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5CD5D" w14:textId="580A16D0" w:rsidR="00E457EE" w:rsidRDefault="00E457EE">
      <w:pPr>
        <w:rPr>
          <w:rFonts w:ascii="Arial" w:hAnsi="Arial" w:cs="Arial"/>
          <w:noProof/>
          <w:lang w:eastAsia="es-HN"/>
        </w:rPr>
        <w:sectPr w:rsidR="00E457EE">
          <w:headerReference w:type="default" r:id="rId11"/>
          <w:footerReference w:type="default" r:id="rId12"/>
          <w:pgSz w:w="12240" w:h="15840"/>
          <w:pgMar w:top="1417" w:right="1701" w:bottom="1417" w:left="1701" w:header="708" w:footer="708" w:gutter="0"/>
          <w:cols w:space="708"/>
          <w:docGrid w:linePitch="360"/>
        </w:sectPr>
      </w:pPr>
      <w:r>
        <w:rPr>
          <w:noProof/>
          <w:lang w:eastAsia="es-HN"/>
        </w:rPr>
        <mc:AlternateContent>
          <mc:Choice Requires="wps">
            <w:drawing>
              <wp:anchor distT="0" distB="0" distL="114300" distR="114300" simplePos="0" relativeHeight="251659264" behindDoc="0" locked="0" layoutInCell="1" allowOverlap="1" wp14:anchorId="042D1E11" wp14:editId="1619FF0F">
                <wp:simplePos x="0" y="0"/>
                <wp:positionH relativeFrom="margin">
                  <wp:posOffset>558165</wp:posOffset>
                </wp:positionH>
                <wp:positionV relativeFrom="paragraph">
                  <wp:posOffset>3108325</wp:posOffset>
                </wp:positionV>
                <wp:extent cx="5433060" cy="2697480"/>
                <wp:effectExtent l="0" t="0" r="0" b="0"/>
                <wp:wrapNone/>
                <wp:docPr id="1" name="Rectángulo 1"/>
                <wp:cNvGraphicFramePr/>
                <a:graphic xmlns:a="http://schemas.openxmlformats.org/drawingml/2006/main">
                  <a:graphicData uri="http://schemas.microsoft.com/office/word/2010/wordprocessingShape">
                    <wps:wsp>
                      <wps:cNvSpPr/>
                      <wps:spPr>
                        <a:xfrm>
                          <a:off x="0" y="0"/>
                          <a:ext cx="5433060" cy="2697480"/>
                        </a:xfrm>
                        <a:prstGeom prst="rect">
                          <a:avLst/>
                        </a:prstGeom>
                        <a:noFill/>
                        <a:ln>
                          <a:noFill/>
                        </a:ln>
                      </wps:spPr>
                      <wps:style>
                        <a:lnRef idx="2">
                          <a:schemeClr val="accent5"/>
                        </a:lnRef>
                        <a:fillRef idx="1">
                          <a:schemeClr val="lt1"/>
                        </a:fillRef>
                        <a:effectRef idx="0">
                          <a:schemeClr val="accent5"/>
                        </a:effectRef>
                        <a:fontRef idx="minor">
                          <a:schemeClr val="dk1"/>
                        </a:fontRef>
                      </wps:style>
                      <wps:txbx>
                        <w:txbxContent>
                          <w:p w14:paraId="1BAC465A" w14:textId="17B60F08" w:rsidR="002D34D5" w:rsidRPr="00140FEF" w:rsidRDefault="002D34D5" w:rsidP="00AA0776">
                            <w:pPr>
                              <w:spacing w:after="0" w:line="240" w:lineRule="auto"/>
                              <w:jc w:val="center"/>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0FEF">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Instructivo </w:t>
                            </w:r>
                            <w:r w:rsidR="00970630" w:rsidRPr="00140FEF">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la </w:t>
                            </w:r>
                            <w:r w:rsidR="00682042">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ejecución </w:t>
                            </w:r>
                            <w:r w:rsidR="00D360AF">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técnica y financiera</w:t>
                            </w:r>
                            <w:r w:rsidR="00970630" w:rsidRPr="00140FEF">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Becas de Investigación </w:t>
                            </w:r>
                            <w:r w:rsidR="00140FEF" w:rsidRPr="00140FEF">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Fondos Concursables </w:t>
                            </w:r>
                            <w:r w:rsidR="00970630" w:rsidRPr="00140FEF">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w:t>
                            </w:r>
                            <w:r w:rsidR="005A5FFC">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UNAH</w:t>
                            </w:r>
                          </w:p>
                          <w:p w14:paraId="3B13B267" w14:textId="77777777" w:rsidR="00970630" w:rsidRPr="0015198F" w:rsidRDefault="00970630" w:rsidP="00970630">
                            <w:pPr>
                              <w:spacing w:after="0" w:line="240" w:lineRule="auto"/>
                              <w:jc w:val="center"/>
                              <w:rPr>
                                <w:rFonts w:ascii="Times New Roman" w:eastAsia="Times New Roman" w:hAnsi="Times New Roman" w:cs="Times New Roman"/>
                                <w:b/>
                                <w:bCs/>
                                <w:sz w:val="24"/>
                                <w:szCs w:val="24"/>
                                <w:lang w:eastAsia="es-HN"/>
                              </w:rPr>
                            </w:pPr>
                            <w:r w:rsidRPr="0015198F">
                              <w:rPr>
                                <w:rFonts w:ascii="Times New Roman" w:eastAsia="Times New Roman" w:hAnsi="Times New Roman" w:cs="Times New Roman"/>
                                <w:b/>
                                <w:bCs/>
                                <w:sz w:val="24"/>
                                <w:szCs w:val="24"/>
                                <w:lang w:eastAsia="es-HN"/>
                              </w:rPr>
                              <w:t xml:space="preserve"> </w:t>
                            </w:r>
                          </w:p>
                          <w:p w14:paraId="6119E7E6" w14:textId="09FB8559" w:rsidR="00970630" w:rsidRPr="00C507FB" w:rsidRDefault="00034D0B" w:rsidP="00034D0B">
                            <w:pPr>
                              <w:spacing w:after="0" w:line="240" w:lineRule="auto"/>
                              <w:jc w:val="right"/>
                              <w:rPr>
                                <w:rFonts w:ascii="Calibri Light" w:hAnsi="Calibri Light"/>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Light" w:hAnsi="Calibri Light"/>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Julio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42D1E11" id="Rectángulo 1" o:spid="_x0000_s1026" style="position:absolute;margin-left:43.95pt;margin-top:244.75pt;width:427.8pt;height:21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" filled="f" stroked="f" strokeweight="1.5pt">
                <v:textbox>
                  <w:txbxContent>
                    <w:p w14:paraId="1BAC465A" w14:textId="17B60F08" w:rsidR="002D34D5" w:rsidRPr="00140FEF" w:rsidRDefault="002D34D5" w:rsidP="00AA0776">
                      <w:pPr>
                        <w:spacing w:after="0" w:line="240" w:lineRule="auto"/>
                        <w:jc w:val="center"/>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0FEF">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Instructivo </w:t>
                      </w:r>
                      <w:r w:rsidR="00970630" w:rsidRPr="00140FEF">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para la </w:t>
                      </w:r>
                      <w:r w:rsidR="00682042">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ejecución </w:t>
                      </w:r>
                      <w:r w:rsidR="00D360AF">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técnica y financiera</w:t>
                      </w:r>
                      <w:r w:rsidR="00970630" w:rsidRPr="00140FEF">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Becas de Investigación </w:t>
                      </w:r>
                      <w:r w:rsidR="00140FEF" w:rsidRPr="00140FEF">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Fondos Concursables </w:t>
                      </w:r>
                      <w:r w:rsidR="00970630" w:rsidRPr="00140FEF">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w:t>
                      </w:r>
                      <w:r w:rsidR="005A5FFC">
                        <w:rPr>
                          <w:rFonts w:ascii="Calibri Light" w:hAnsi="Calibri Light"/>
                          <w:b/>
                          <w:color w:val="000000" w:themeColor="text1"/>
                          <w:sz w:val="52"/>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UNAH</w:t>
                      </w:r>
                    </w:p>
                    <w:p w14:paraId="3B13B267" w14:textId="77777777" w:rsidR="00970630" w:rsidRPr="0015198F" w:rsidRDefault="00970630" w:rsidP="00970630">
                      <w:pPr>
                        <w:spacing w:after="0" w:line="240" w:lineRule="auto"/>
                        <w:jc w:val="center"/>
                        <w:rPr>
                          <w:rFonts w:ascii="Times New Roman" w:eastAsia="Times New Roman" w:hAnsi="Times New Roman" w:cs="Times New Roman"/>
                          <w:b/>
                          <w:bCs/>
                          <w:sz w:val="24"/>
                          <w:szCs w:val="24"/>
                          <w:lang w:eastAsia="es-HN"/>
                        </w:rPr>
                      </w:pPr>
                      <w:r w:rsidRPr="0015198F">
                        <w:rPr>
                          <w:rFonts w:ascii="Times New Roman" w:eastAsia="Times New Roman" w:hAnsi="Times New Roman" w:cs="Times New Roman"/>
                          <w:b/>
                          <w:bCs/>
                          <w:sz w:val="24"/>
                          <w:szCs w:val="24"/>
                          <w:lang w:eastAsia="es-HN"/>
                        </w:rPr>
                        <w:t xml:space="preserve"> </w:t>
                      </w:r>
                    </w:p>
                    <w:p w14:paraId="6119E7E6" w14:textId="09FB8559" w:rsidR="00970630" w:rsidRPr="00C507FB" w:rsidRDefault="00034D0B" w:rsidP="00034D0B">
                      <w:pPr>
                        <w:spacing w:after="0" w:line="240" w:lineRule="auto"/>
                        <w:jc w:val="right"/>
                        <w:rPr>
                          <w:rFonts w:ascii="Calibri Light" w:hAnsi="Calibri Light"/>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Light" w:hAnsi="Calibri Light"/>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Julio 2024</w:t>
                      </w:r>
                    </w:p>
                  </w:txbxContent>
                </v:textbox>
                <w10:wrap anchorx="margin"/>
              </v:rect>
            </w:pict>
          </mc:Fallback>
        </mc:AlternateContent>
      </w:r>
      <w:r w:rsidRPr="0050659D">
        <w:rPr>
          <w:noProof/>
          <w:lang w:eastAsia="es-HN"/>
        </w:rPr>
        <w:drawing>
          <wp:anchor distT="0" distB="0" distL="114300" distR="114300" simplePos="0" relativeHeight="251662336" behindDoc="0" locked="0" layoutInCell="1" allowOverlap="1" wp14:anchorId="29F5BC5A" wp14:editId="53479A11">
            <wp:simplePos x="0" y="0"/>
            <wp:positionH relativeFrom="page">
              <wp:align>right</wp:align>
            </wp:positionH>
            <wp:positionV relativeFrom="page">
              <wp:posOffset>8693150</wp:posOffset>
            </wp:positionV>
            <wp:extent cx="2519238" cy="982374"/>
            <wp:effectExtent l="0" t="0" r="0" b="0"/>
            <wp:wrapSquare wrapText="bothSides"/>
            <wp:docPr id="6" name="Imagen 6" descr="C:\Users\Michelle\Downloads\sellos de calidad actualizado 2024_Mesa de trabaj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elle\Downloads\sellos de calidad actualizado 2024_Mesa de trabajo 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9238" cy="9823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34D5">
        <w:rPr>
          <w:noProof/>
          <w:lang w:eastAsia="es-HN"/>
        </w:rPr>
        <w:drawing>
          <wp:anchor distT="0" distB="0" distL="114300" distR="114300" simplePos="0" relativeHeight="251660288" behindDoc="0" locked="0" layoutInCell="1" allowOverlap="1" wp14:anchorId="7CEE620D" wp14:editId="603491CB">
            <wp:simplePos x="0" y="0"/>
            <wp:positionH relativeFrom="margin">
              <wp:posOffset>672465</wp:posOffset>
            </wp:positionH>
            <wp:positionV relativeFrom="page">
              <wp:align>top</wp:align>
            </wp:positionV>
            <wp:extent cx="4981575" cy="1113790"/>
            <wp:effectExtent l="0" t="0" r="0" b="0"/>
            <wp:wrapSquare wrapText="bothSides"/>
            <wp:docPr id="3" name="Imagen 3" descr="C:\Users\Michelle\Downloads\Logo DICIHT nuevo 202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elle\Downloads\Logo DICIHT nuevo 2024-0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81575" cy="1113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4166">
        <w:rPr>
          <w:rFonts w:ascii="Arial" w:hAnsi="Arial" w:cs="Arial"/>
          <w:noProof/>
          <w:lang w:eastAsia="es-HN"/>
        </w:rPr>
        <w:drawing>
          <wp:anchor distT="0" distB="0" distL="114300" distR="114300" simplePos="0" relativeHeight="251664384" behindDoc="1" locked="0" layoutInCell="1" allowOverlap="1" wp14:anchorId="5BCA095D" wp14:editId="70D60ED9">
            <wp:simplePos x="0" y="0"/>
            <wp:positionH relativeFrom="page">
              <wp:posOffset>-8025765</wp:posOffset>
            </wp:positionH>
            <wp:positionV relativeFrom="paragraph">
              <wp:posOffset>-1494155</wp:posOffset>
            </wp:positionV>
            <wp:extent cx="26539217" cy="140874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ymesh7-01-01.jpg"/>
                    <pic:cNvPicPr/>
                  </pic:nvPicPr>
                  <pic:blipFill>
                    <a:blip r:embed="rId15" cstate="print">
                      <a:extLst>
                        <a:ext uri="{BEBA8EAE-BF5A-486C-A8C5-ECC9F3942E4B}">
                          <a14:imgProps xmlns:a14="http://schemas.microsoft.com/office/drawing/2010/main">
                            <a14:imgLayer r:embed="rId16">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26539217" cy="14087475"/>
                    </a:xfrm>
                    <a:prstGeom prst="rect">
                      <a:avLst/>
                    </a:prstGeom>
                  </pic:spPr>
                </pic:pic>
              </a:graphicData>
            </a:graphic>
            <wp14:sizeRelH relativeFrom="page">
              <wp14:pctWidth>0</wp14:pctWidth>
            </wp14:sizeRelH>
            <wp14:sizeRelV relativeFrom="page">
              <wp14:pctHeight>0</wp14:pctHeight>
            </wp14:sizeRelV>
          </wp:anchor>
        </w:drawing>
      </w:r>
    </w:p>
    <w:p w14:paraId="3A04E6D8" w14:textId="77777777" w:rsidR="00072223" w:rsidRDefault="00072223" w:rsidP="00072223">
      <w:pPr>
        <w:pStyle w:val="Prrafodelista"/>
        <w:spacing w:after="0" w:line="240" w:lineRule="auto"/>
        <w:ind w:left="1080"/>
        <w:jc w:val="both"/>
        <w:rPr>
          <w:rFonts w:ascii="Times New Roman" w:eastAsia="Times New Roman" w:hAnsi="Times New Roman" w:cs="Times New Roman"/>
          <w:sz w:val="24"/>
          <w:szCs w:val="24"/>
          <w:lang w:eastAsia="es-HN"/>
        </w:rPr>
      </w:pPr>
    </w:p>
    <w:p w14:paraId="72C1CFA1" w14:textId="77777777" w:rsidR="00072223" w:rsidRPr="00072223" w:rsidRDefault="00072223" w:rsidP="00072223">
      <w:pPr>
        <w:pStyle w:val="Prrafodelista"/>
        <w:spacing w:after="0" w:line="240" w:lineRule="auto"/>
        <w:ind w:left="1080"/>
        <w:jc w:val="both"/>
        <w:rPr>
          <w:rFonts w:ascii="Times New Roman" w:eastAsia="Times New Roman" w:hAnsi="Times New Roman" w:cs="Times New Roman"/>
          <w:sz w:val="24"/>
          <w:szCs w:val="24"/>
          <w:lang w:eastAsia="es-HN"/>
        </w:rPr>
      </w:pPr>
    </w:p>
    <w:p w14:paraId="6E542433" w14:textId="733AE4BC" w:rsidR="001D13EC" w:rsidRPr="009A6072" w:rsidRDefault="009A6072" w:rsidP="009A6072">
      <w:pPr>
        <w:spacing w:after="0" w:line="240" w:lineRule="auto"/>
        <w:jc w:val="both"/>
        <w:rPr>
          <w:rFonts w:ascii="Times New Roman" w:eastAsia="Times New Roman" w:hAnsi="Times New Roman" w:cs="Times New Roman"/>
          <w:sz w:val="24"/>
          <w:szCs w:val="24"/>
          <w:lang w:eastAsia="es-HN"/>
        </w:rPr>
      </w:pPr>
      <w:r>
        <w:rPr>
          <w:rFonts w:ascii="Times New Roman" w:eastAsia="Times New Roman" w:hAnsi="Times New Roman" w:cs="Times New Roman"/>
          <w:b/>
          <w:bCs/>
          <w:sz w:val="24"/>
          <w:szCs w:val="24"/>
          <w:lang w:eastAsia="es-HN"/>
        </w:rPr>
        <w:t xml:space="preserve">1. </w:t>
      </w:r>
      <w:r w:rsidR="00072223" w:rsidRPr="009A6072">
        <w:rPr>
          <w:rFonts w:ascii="Times New Roman" w:eastAsia="Times New Roman" w:hAnsi="Times New Roman" w:cs="Times New Roman"/>
          <w:b/>
          <w:bCs/>
          <w:sz w:val="24"/>
          <w:szCs w:val="24"/>
          <w:lang w:eastAsia="es-HN"/>
        </w:rPr>
        <w:t>INTRODUCCIÓN</w:t>
      </w:r>
    </w:p>
    <w:p w14:paraId="1167829C" w14:textId="77777777" w:rsidR="00034D0B" w:rsidRPr="00175D6C" w:rsidRDefault="00034D0B" w:rsidP="00034D0B">
      <w:pPr>
        <w:pStyle w:val="Prrafodelista"/>
        <w:spacing w:after="0" w:line="240" w:lineRule="auto"/>
        <w:ind w:left="1080"/>
        <w:jc w:val="both"/>
        <w:rPr>
          <w:rFonts w:ascii="Times New Roman" w:eastAsia="Times New Roman" w:hAnsi="Times New Roman" w:cs="Times New Roman"/>
          <w:sz w:val="24"/>
          <w:szCs w:val="24"/>
          <w:lang w:eastAsia="es-HN"/>
        </w:rPr>
      </w:pPr>
    </w:p>
    <w:p w14:paraId="16D3A8D1" w14:textId="3F7315E5" w:rsidR="00A1134E" w:rsidRDefault="002C5CBF" w:rsidP="00072223">
      <w:pPr>
        <w:spacing w:after="0" w:line="240" w:lineRule="auto"/>
        <w:jc w:val="both"/>
        <w:rPr>
          <w:rFonts w:ascii="Times New Roman" w:eastAsia="Times New Roman" w:hAnsi="Times New Roman" w:cs="Times New Roman"/>
          <w:sz w:val="24"/>
          <w:szCs w:val="24"/>
          <w:lang w:eastAsia="es-HN"/>
        </w:rPr>
      </w:pPr>
      <w:r w:rsidRPr="00175D6C">
        <w:rPr>
          <w:rFonts w:ascii="Times New Roman" w:eastAsia="Times New Roman" w:hAnsi="Times New Roman" w:cs="Times New Roman"/>
          <w:sz w:val="24"/>
          <w:szCs w:val="24"/>
          <w:lang w:eastAsia="es-HN"/>
        </w:rPr>
        <w:t>La</w:t>
      </w:r>
      <w:r w:rsidR="00C555F6">
        <w:rPr>
          <w:rFonts w:ascii="Times New Roman" w:eastAsia="Times New Roman" w:hAnsi="Times New Roman" w:cs="Times New Roman"/>
          <w:sz w:val="24"/>
          <w:szCs w:val="24"/>
          <w:lang w:eastAsia="es-HN"/>
        </w:rPr>
        <w:t xml:space="preserve"> Vicerrectoría Académica de la UNAH a través de la</w:t>
      </w:r>
      <w:r w:rsidRPr="00175D6C">
        <w:rPr>
          <w:rFonts w:ascii="Times New Roman" w:eastAsia="Times New Roman" w:hAnsi="Times New Roman" w:cs="Times New Roman"/>
          <w:sz w:val="24"/>
          <w:szCs w:val="24"/>
          <w:lang w:eastAsia="es-HN"/>
        </w:rPr>
        <w:t xml:space="preserve"> </w:t>
      </w:r>
      <w:r w:rsidR="00CD7C15" w:rsidRPr="00175D6C">
        <w:rPr>
          <w:rFonts w:ascii="Times New Roman" w:eastAsia="Times New Roman" w:hAnsi="Times New Roman" w:cs="Times New Roman"/>
          <w:sz w:val="24"/>
          <w:szCs w:val="24"/>
          <w:lang w:eastAsia="es-HN"/>
        </w:rPr>
        <w:t>D</w:t>
      </w:r>
      <w:r w:rsidRPr="00175D6C">
        <w:rPr>
          <w:rFonts w:ascii="Times New Roman" w:eastAsia="Times New Roman" w:hAnsi="Times New Roman" w:cs="Times New Roman"/>
          <w:sz w:val="24"/>
          <w:szCs w:val="24"/>
          <w:lang w:eastAsia="es-HN"/>
        </w:rPr>
        <w:t xml:space="preserve">irección de </w:t>
      </w:r>
      <w:r w:rsidR="00CD7C15" w:rsidRPr="00175D6C">
        <w:rPr>
          <w:rFonts w:ascii="Times New Roman" w:eastAsia="Times New Roman" w:hAnsi="Times New Roman" w:cs="Times New Roman"/>
          <w:sz w:val="24"/>
          <w:szCs w:val="24"/>
          <w:lang w:eastAsia="es-HN"/>
        </w:rPr>
        <w:t>Investigación</w:t>
      </w:r>
      <w:r w:rsidRPr="00175D6C">
        <w:rPr>
          <w:rFonts w:ascii="Times New Roman" w:eastAsia="Times New Roman" w:hAnsi="Times New Roman" w:cs="Times New Roman"/>
          <w:sz w:val="24"/>
          <w:szCs w:val="24"/>
          <w:lang w:eastAsia="es-HN"/>
        </w:rPr>
        <w:t xml:space="preserve"> </w:t>
      </w:r>
      <w:r w:rsidR="00CD7C15" w:rsidRPr="00175D6C">
        <w:rPr>
          <w:rFonts w:ascii="Times New Roman" w:eastAsia="Times New Roman" w:hAnsi="Times New Roman" w:cs="Times New Roman"/>
          <w:sz w:val="24"/>
          <w:szCs w:val="24"/>
          <w:lang w:eastAsia="es-HN"/>
        </w:rPr>
        <w:t>C</w:t>
      </w:r>
      <w:r w:rsidRPr="00175D6C">
        <w:rPr>
          <w:rFonts w:ascii="Times New Roman" w:eastAsia="Times New Roman" w:hAnsi="Times New Roman" w:cs="Times New Roman"/>
          <w:sz w:val="24"/>
          <w:szCs w:val="24"/>
          <w:lang w:eastAsia="es-HN"/>
        </w:rPr>
        <w:t>ientífica</w:t>
      </w:r>
      <w:r w:rsidR="00CD7C15" w:rsidRPr="00175D6C">
        <w:rPr>
          <w:rFonts w:ascii="Times New Roman" w:eastAsia="Times New Roman" w:hAnsi="Times New Roman" w:cs="Times New Roman"/>
          <w:sz w:val="24"/>
          <w:szCs w:val="24"/>
          <w:lang w:eastAsia="es-HN"/>
        </w:rPr>
        <w:t>,</w:t>
      </w:r>
      <w:r w:rsidRPr="00175D6C">
        <w:rPr>
          <w:rFonts w:ascii="Times New Roman" w:eastAsia="Times New Roman" w:hAnsi="Times New Roman" w:cs="Times New Roman"/>
          <w:sz w:val="24"/>
          <w:szCs w:val="24"/>
          <w:lang w:eastAsia="es-HN"/>
        </w:rPr>
        <w:t xml:space="preserve"> </w:t>
      </w:r>
      <w:r w:rsidR="00CD7C15" w:rsidRPr="00175D6C">
        <w:rPr>
          <w:rFonts w:ascii="Times New Roman" w:eastAsia="Times New Roman" w:hAnsi="Times New Roman" w:cs="Times New Roman"/>
          <w:sz w:val="24"/>
          <w:szCs w:val="24"/>
          <w:lang w:eastAsia="es-HN"/>
        </w:rPr>
        <w:t>Humanística</w:t>
      </w:r>
      <w:r w:rsidRPr="00175D6C">
        <w:rPr>
          <w:rFonts w:ascii="Times New Roman" w:eastAsia="Times New Roman" w:hAnsi="Times New Roman" w:cs="Times New Roman"/>
          <w:sz w:val="24"/>
          <w:szCs w:val="24"/>
          <w:lang w:eastAsia="es-HN"/>
        </w:rPr>
        <w:t xml:space="preserve"> y Tecnológica </w:t>
      </w:r>
      <w:r w:rsidR="00124410" w:rsidRPr="00175D6C">
        <w:rPr>
          <w:rFonts w:ascii="Times New Roman" w:eastAsia="Times New Roman" w:hAnsi="Times New Roman" w:cs="Times New Roman"/>
          <w:sz w:val="24"/>
          <w:szCs w:val="24"/>
          <w:lang w:eastAsia="es-HN"/>
        </w:rPr>
        <w:t xml:space="preserve">(DICIHT) </w:t>
      </w:r>
      <w:r w:rsidR="00FB7C2A" w:rsidRPr="00175D6C">
        <w:rPr>
          <w:rFonts w:ascii="Times New Roman" w:eastAsia="Times New Roman" w:hAnsi="Times New Roman" w:cs="Times New Roman"/>
          <w:sz w:val="24"/>
          <w:szCs w:val="24"/>
          <w:lang w:eastAsia="es-HN"/>
        </w:rPr>
        <w:t xml:space="preserve">presenta y </w:t>
      </w:r>
      <w:r w:rsidR="00124410" w:rsidRPr="00175D6C">
        <w:rPr>
          <w:rFonts w:ascii="Times New Roman" w:eastAsia="Times New Roman" w:hAnsi="Times New Roman" w:cs="Times New Roman"/>
          <w:sz w:val="24"/>
          <w:szCs w:val="24"/>
          <w:lang w:eastAsia="es-HN"/>
        </w:rPr>
        <w:t>pone a disposición de profesores</w:t>
      </w:r>
      <w:r w:rsidR="000D2906">
        <w:rPr>
          <w:rFonts w:ascii="Times New Roman" w:eastAsia="Times New Roman" w:hAnsi="Times New Roman" w:cs="Times New Roman"/>
          <w:sz w:val="24"/>
          <w:szCs w:val="24"/>
          <w:lang w:eastAsia="es-HN"/>
        </w:rPr>
        <w:t xml:space="preserve"> investigadores</w:t>
      </w:r>
      <w:r w:rsidR="00CD0808" w:rsidRPr="00175D6C">
        <w:rPr>
          <w:rFonts w:ascii="Times New Roman" w:eastAsia="Times New Roman" w:hAnsi="Times New Roman" w:cs="Times New Roman"/>
          <w:sz w:val="24"/>
          <w:szCs w:val="24"/>
          <w:lang w:eastAsia="es-HN"/>
        </w:rPr>
        <w:t xml:space="preserve">, </w:t>
      </w:r>
      <w:r w:rsidR="00124410" w:rsidRPr="00175D6C">
        <w:rPr>
          <w:rFonts w:ascii="Times New Roman" w:eastAsia="Times New Roman" w:hAnsi="Times New Roman" w:cs="Times New Roman"/>
          <w:sz w:val="24"/>
          <w:szCs w:val="24"/>
          <w:lang w:eastAsia="es-HN"/>
        </w:rPr>
        <w:t xml:space="preserve">estudiantes </w:t>
      </w:r>
      <w:r w:rsidR="00CD0808" w:rsidRPr="00175D6C">
        <w:rPr>
          <w:rFonts w:ascii="Times New Roman" w:eastAsia="Times New Roman" w:hAnsi="Times New Roman" w:cs="Times New Roman"/>
          <w:sz w:val="24"/>
          <w:szCs w:val="24"/>
          <w:lang w:eastAsia="es-HN"/>
        </w:rPr>
        <w:t>e instancias del</w:t>
      </w:r>
      <w:r w:rsidR="00124410" w:rsidRPr="00175D6C">
        <w:rPr>
          <w:rFonts w:ascii="Times New Roman" w:eastAsia="Times New Roman" w:hAnsi="Times New Roman" w:cs="Times New Roman"/>
          <w:sz w:val="24"/>
          <w:szCs w:val="24"/>
          <w:lang w:eastAsia="es-HN"/>
        </w:rPr>
        <w:t xml:space="preserve"> </w:t>
      </w:r>
      <w:r w:rsidR="00CD7C15" w:rsidRPr="00175D6C">
        <w:rPr>
          <w:rFonts w:ascii="Times New Roman" w:eastAsia="Times New Roman" w:hAnsi="Times New Roman" w:cs="Times New Roman"/>
          <w:sz w:val="24"/>
          <w:szCs w:val="24"/>
          <w:lang w:eastAsia="es-HN"/>
        </w:rPr>
        <w:t>S</w:t>
      </w:r>
      <w:r w:rsidR="00124410" w:rsidRPr="00175D6C">
        <w:rPr>
          <w:rFonts w:ascii="Times New Roman" w:eastAsia="Times New Roman" w:hAnsi="Times New Roman" w:cs="Times New Roman"/>
          <w:sz w:val="24"/>
          <w:szCs w:val="24"/>
          <w:lang w:eastAsia="es-HN"/>
        </w:rPr>
        <w:t>is</w:t>
      </w:r>
      <w:r w:rsidR="00370D10" w:rsidRPr="00175D6C">
        <w:rPr>
          <w:rFonts w:ascii="Times New Roman" w:eastAsia="Times New Roman" w:hAnsi="Times New Roman" w:cs="Times New Roman"/>
          <w:sz w:val="24"/>
          <w:szCs w:val="24"/>
          <w:lang w:eastAsia="es-HN"/>
        </w:rPr>
        <w:t xml:space="preserve">tema de </w:t>
      </w:r>
      <w:r w:rsidR="00CD7C15" w:rsidRPr="00175D6C">
        <w:rPr>
          <w:rFonts w:ascii="Times New Roman" w:eastAsia="Times New Roman" w:hAnsi="Times New Roman" w:cs="Times New Roman"/>
          <w:sz w:val="24"/>
          <w:szCs w:val="24"/>
          <w:lang w:eastAsia="es-HN"/>
        </w:rPr>
        <w:t>I</w:t>
      </w:r>
      <w:r w:rsidR="00370D10" w:rsidRPr="00175D6C">
        <w:rPr>
          <w:rFonts w:ascii="Times New Roman" w:eastAsia="Times New Roman" w:hAnsi="Times New Roman" w:cs="Times New Roman"/>
          <w:sz w:val="24"/>
          <w:szCs w:val="24"/>
          <w:lang w:eastAsia="es-HN"/>
        </w:rPr>
        <w:t xml:space="preserve">nvestigación </w:t>
      </w:r>
      <w:r w:rsidR="00CD7C15" w:rsidRPr="00175D6C">
        <w:rPr>
          <w:rFonts w:ascii="Times New Roman" w:eastAsia="Times New Roman" w:hAnsi="Times New Roman" w:cs="Times New Roman"/>
          <w:sz w:val="24"/>
          <w:szCs w:val="24"/>
          <w:lang w:eastAsia="es-HN"/>
        </w:rPr>
        <w:t>C</w:t>
      </w:r>
      <w:r w:rsidR="00370D10" w:rsidRPr="00175D6C">
        <w:rPr>
          <w:rFonts w:ascii="Times New Roman" w:eastAsia="Times New Roman" w:hAnsi="Times New Roman" w:cs="Times New Roman"/>
          <w:sz w:val="24"/>
          <w:szCs w:val="24"/>
          <w:lang w:eastAsia="es-HN"/>
        </w:rPr>
        <w:t xml:space="preserve">ientífico </w:t>
      </w:r>
      <w:r w:rsidR="00CD7C15" w:rsidRPr="00175D6C">
        <w:rPr>
          <w:rFonts w:ascii="Times New Roman" w:eastAsia="Times New Roman" w:hAnsi="Times New Roman" w:cs="Times New Roman"/>
          <w:sz w:val="24"/>
          <w:szCs w:val="24"/>
          <w:lang w:eastAsia="es-HN"/>
        </w:rPr>
        <w:t xml:space="preserve">Humanístico </w:t>
      </w:r>
      <w:r w:rsidR="00370D10" w:rsidRPr="00175D6C">
        <w:rPr>
          <w:rFonts w:ascii="Times New Roman" w:eastAsia="Times New Roman" w:hAnsi="Times New Roman" w:cs="Times New Roman"/>
          <w:sz w:val="24"/>
          <w:szCs w:val="24"/>
          <w:lang w:eastAsia="es-HN"/>
        </w:rPr>
        <w:t xml:space="preserve">y </w:t>
      </w:r>
      <w:r w:rsidR="00CD7C15" w:rsidRPr="00175D6C">
        <w:rPr>
          <w:rFonts w:ascii="Times New Roman" w:eastAsia="Times New Roman" w:hAnsi="Times New Roman" w:cs="Times New Roman"/>
          <w:sz w:val="24"/>
          <w:szCs w:val="24"/>
          <w:lang w:eastAsia="es-HN"/>
        </w:rPr>
        <w:t>T</w:t>
      </w:r>
      <w:r w:rsidR="00370D10" w:rsidRPr="00175D6C">
        <w:rPr>
          <w:rFonts w:ascii="Times New Roman" w:eastAsia="Times New Roman" w:hAnsi="Times New Roman" w:cs="Times New Roman"/>
          <w:sz w:val="24"/>
          <w:szCs w:val="24"/>
          <w:lang w:eastAsia="es-HN"/>
        </w:rPr>
        <w:t>ecnológico (SIC</w:t>
      </w:r>
      <w:r w:rsidR="00CD7C15" w:rsidRPr="00175D6C">
        <w:rPr>
          <w:rFonts w:ascii="Times New Roman" w:eastAsia="Times New Roman" w:hAnsi="Times New Roman" w:cs="Times New Roman"/>
          <w:sz w:val="24"/>
          <w:szCs w:val="24"/>
          <w:lang w:eastAsia="es-HN"/>
        </w:rPr>
        <w:t>IHT)</w:t>
      </w:r>
      <w:r w:rsidR="005B298B" w:rsidRPr="00175D6C">
        <w:rPr>
          <w:rFonts w:ascii="Times New Roman" w:eastAsia="Times New Roman" w:hAnsi="Times New Roman" w:cs="Times New Roman"/>
          <w:sz w:val="24"/>
          <w:szCs w:val="24"/>
          <w:lang w:eastAsia="es-HN"/>
        </w:rPr>
        <w:t xml:space="preserve"> el presente instructivo que tiene </w:t>
      </w:r>
      <w:r w:rsidR="001778F3" w:rsidRPr="00175D6C">
        <w:rPr>
          <w:rFonts w:ascii="Times New Roman" w:eastAsia="Times New Roman" w:hAnsi="Times New Roman" w:cs="Times New Roman"/>
          <w:sz w:val="24"/>
          <w:szCs w:val="24"/>
          <w:lang w:eastAsia="es-HN"/>
        </w:rPr>
        <w:t xml:space="preserve">como </w:t>
      </w:r>
      <w:r w:rsidR="00072223" w:rsidRPr="00175D6C">
        <w:rPr>
          <w:rFonts w:ascii="Times New Roman" w:eastAsia="Times New Roman" w:hAnsi="Times New Roman" w:cs="Times New Roman"/>
          <w:sz w:val="24"/>
          <w:szCs w:val="24"/>
          <w:lang w:eastAsia="es-HN"/>
        </w:rPr>
        <w:t>propósito</w:t>
      </w:r>
      <w:r w:rsidR="00EC1DD6" w:rsidRPr="00175D6C">
        <w:rPr>
          <w:rFonts w:ascii="Times New Roman" w:eastAsia="Times New Roman" w:hAnsi="Times New Roman" w:cs="Times New Roman"/>
          <w:sz w:val="24"/>
          <w:szCs w:val="24"/>
          <w:lang w:eastAsia="es-HN"/>
        </w:rPr>
        <w:t xml:space="preserve"> </w:t>
      </w:r>
      <w:r w:rsidR="003B77A7" w:rsidRPr="00175D6C">
        <w:rPr>
          <w:rFonts w:ascii="Times New Roman" w:eastAsia="Times New Roman" w:hAnsi="Times New Roman" w:cs="Times New Roman"/>
          <w:sz w:val="24"/>
          <w:szCs w:val="24"/>
          <w:lang w:eastAsia="es-HN"/>
        </w:rPr>
        <w:t>brindar</w:t>
      </w:r>
      <w:r w:rsidR="001961EB" w:rsidRPr="00175D6C">
        <w:rPr>
          <w:rFonts w:ascii="Times New Roman" w:eastAsia="Times New Roman" w:hAnsi="Times New Roman" w:cs="Times New Roman"/>
          <w:sz w:val="24"/>
          <w:szCs w:val="24"/>
          <w:lang w:eastAsia="es-HN"/>
        </w:rPr>
        <w:t xml:space="preserve"> una </w:t>
      </w:r>
      <w:r w:rsidR="00A1134E" w:rsidRPr="00175D6C">
        <w:rPr>
          <w:rFonts w:ascii="Times New Roman" w:eastAsia="Times New Roman" w:hAnsi="Times New Roman" w:cs="Times New Roman"/>
          <w:sz w:val="24"/>
          <w:szCs w:val="24"/>
          <w:lang w:eastAsia="es-HN"/>
        </w:rPr>
        <w:t>guía</w:t>
      </w:r>
      <w:r w:rsidR="003B77A7" w:rsidRPr="00175D6C">
        <w:rPr>
          <w:rFonts w:ascii="Times New Roman" w:eastAsia="Times New Roman" w:hAnsi="Times New Roman" w:cs="Times New Roman"/>
          <w:sz w:val="24"/>
          <w:szCs w:val="24"/>
          <w:lang w:eastAsia="es-HN"/>
        </w:rPr>
        <w:t xml:space="preserve"> para la ejecución técnica y financiera de</w:t>
      </w:r>
      <w:r w:rsidR="00A1134E" w:rsidRPr="00175D6C">
        <w:rPr>
          <w:rFonts w:ascii="Times New Roman" w:eastAsia="Times New Roman" w:hAnsi="Times New Roman" w:cs="Times New Roman"/>
          <w:sz w:val="24"/>
          <w:szCs w:val="24"/>
          <w:lang w:eastAsia="es-HN"/>
        </w:rPr>
        <w:t xml:space="preserve"> becas </w:t>
      </w:r>
      <w:r w:rsidR="008E071A" w:rsidRPr="00175D6C">
        <w:rPr>
          <w:rFonts w:ascii="Times New Roman" w:eastAsia="Times New Roman" w:hAnsi="Times New Roman" w:cs="Times New Roman"/>
          <w:sz w:val="24"/>
          <w:szCs w:val="24"/>
          <w:lang w:eastAsia="es-HN"/>
        </w:rPr>
        <w:t xml:space="preserve">de </w:t>
      </w:r>
      <w:r w:rsidR="00A1134E" w:rsidRPr="00175D6C">
        <w:rPr>
          <w:rFonts w:ascii="Times New Roman" w:eastAsia="Times New Roman" w:hAnsi="Times New Roman" w:cs="Times New Roman"/>
          <w:sz w:val="24"/>
          <w:szCs w:val="24"/>
          <w:lang w:eastAsia="es-HN"/>
        </w:rPr>
        <w:t>investigación científica humanística y/o de innovación y los fondos concursables para el fortalecimiento institucional de los órganos del SICIHT.</w:t>
      </w:r>
    </w:p>
    <w:p w14:paraId="3459F4E3" w14:textId="77777777" w:rsidR="00D666E4" w:rsidRPr="00175D6C" w:rsidRDefault="00D666E4" w:rsidP="00072223">
      <w:pPr>
        <w:spacing w:after="0" w:line="240" w:lineRule="auto"/>
        <w:jc w:val="both"/>
        <w:rPr>
          <w:rFonts w:ascii="Times New Roman" w:eastAsia="Times New Roman" w:hAnsi="Times New Roman" w:cs="Times New Roman"/>
          <w:sz w:val="24"/>
          <w:szCs w:val="24"/>
          <w:lang w:eastAsia="es-HN"/>
        </w:rPr>
      </w:pPr>
    </w:p>
    <w:p w14:paraId="30CB025C" w14:textId="51000589" w:rsidR="00A1134E" w:rsidRPr="00175D6C" w:rsidRDefault="00A1134E" w:rsidP="00072223">
      <w:pPr>
        <w:spacing w:after="0" w:line="240" w:lineRule="auto"/>
        <w:jc w:val="both"/>
        <w:rPr>
          <w:rFonts w:ascii="Times New Roman" w:eastAsia="Times New Roman" w:hAnsi="Times New Roman" w:cs="Times New Roman"/>
          <w:sz w:val="24"/>
          <w:szCs w:val="24"/>
          <w:lang w:eastAsia="es-HN"/>
        </w:rPr>
      </w:pPr>
    </w:p>
    <w:p w14:paraId="7613164C" w14:textId="680F5C93" w:rsidR="008E45D1" w:rsidRPr="009A6072" w:rsidRDefault="009A6072" w:rsidP="009A6072">
      <w:pPr>
        <w:spacing w:after="0" w:line="240" w:lineRule="auto"/>
        <w:jc w:val="both"/>
        <w:rPr>
          <w:rFonts w:ascii="Times New Roman" w:eastAsia="Times New Roman" w:hAnsi="Times New Roman" w:cs="Times New Roman"/>
          <w:b/>
          <w:bCs/>
          <w:sz w:val="24"/>
          <w:szCs w:val="24"/>
          <w:lang w:eastAsia="es-HN"/>
        </w:rPr>
      </w:pPr>
      <w:r>
        <w:rPr>
          <w:rFonts w:ascii="Times New Roman" w:eastAsia="Times New Roman" w:hAnsi="Times New Roman" w:cs="Times New Roman"/>
          <w:b/>
          <w:bCs/>
          <w:sz w:val="24"/>
          <w:szCs w:val="24"/>
          <w:lang w:eastAsia="es-HN"/>
        </w:rPr>
        <w:t xml:space="preserve">2. </w:t>
      </w:r>
      <w:r w:rsidR="004D3AF3" w:rsidRPr="009A6072">
        <w:rPr>
          <w:rFonts w:ascii="Times New Roman" w:eastAsia="Times New Roman" w:hAnsi="Times New Roman" w:cs="Times New Roman"/>
          <w:b/>
          <w:bCs/>
          <w:sz w:val="24"/>
          <w:szCs w:val="24"/>
          <w:lang w:eastAsia="es-HN"/>
        </w:rPr>
        <w:t>OBJETIVO</w:t>
      </w:r>
      <w:r w:rsidR="009B6695" w:rsidRPr="009A6072">
        <w:rPr>
          <w:rFonts w:ascii="Times New Roman" w:eastAsia="Times New Roman" w:hAnsi="Times New Roman" w:cs="Times New Roman"/>
          <w:b/>
          <w:bCs/>
          <w:sz w:val="24"/>
          <w:szCs w:val="24"/>
          <w:lang w:eastAsia="es-HN"/>
        </w:rPr>
        <w:t>S</w:t>
      </w:r>
    </w:p>
    <w:p w14:paraId="677E614A" w14:textId="77777777" w:rsidR="00034D0B" w:rsidRPr="00175D6C" w:rsidRDefault="00034D0B" w:rsidP="00034D0B">
      <w:pPr>
        <w:pStyle w:val="Prrafodelista"/>
        <w:spacing w:after="0" w:line="240" w:lineRule="auto"/>
        <w:ind w:left="1080"/>
        <w:jc w:val="both"/>
        <w:rPr>
          <w:rFonts w:ascii="Times New Roman" w:eastAsia="Times New Roman" w:hAnsi="Times New Roman" w:cs="Times New Roman"/>
          <w:b/>
          <w:bCs/>
          <w:sz w:val="24"/>
          <w:szCs w:val="24"/>
          <w:lang w:eastAsia="es-HN"/>
        </w:rPr>
      </w:pPr>
    </w:p>
    <w:p w14:paraId="411A782A" w14:textId="77777777" w:rsidR="008D6A7F" w:rsidRPr="008D6A7F" w:rsidRDefault="008D6A7F" w:rsidP="008D6A7F">
      <w:pPr>
        <w:spacing w:after="0" w:line="240" w:lineRule="auto"/>
        <w:jc w:val="both"/>
        <w:rPr>
          <w:rFonts w:ascii="Times New Roman" w:hAnsi="Times New Roman" w:cs="Times New Roman"/>
          <w:sz w:val="24"/>
          <w:szCs w:val="24"/>
          <w:lang w:val="es-ES"/>
        </w:rPr>
      </w:pPr>
      <w:r w:rsidRPr="008D6A7F">
        <w:rPr>
          <w:rFonts w:ascii="Times New Roman" w:hAnsi="Times New Roman" w:cs="Times New Roman"/>
          <w:sz w:val="24"/>
          <w:szCs w:val="24"/>
          <w:lang w:val="es-ES"/>
        </w:rPr>
        <w:t>Este documento se basa en los lineamientos establecidos por las Normas de Ejecución Presupuestaria de la Universidad Nacional Autónoma de Honduras, Disposiciones Generales del Estado de Honduras y en el Manual de proceso de becas. Su cumplimiento es obligatorio.</w:t>
      </w:r>
    </w:p>
    <w:p w14:paraId="2F80C929" w14:textId="77777777" w:rsidR="008D6A7F" w:rsidRPr="008D6A7F" w:rsidRDefault="008D6A7F" w:rsidP="008D6A7F">
      <w:pPr>
        <w:spacing w:after="0" w:line="240" w:lineRule="auto"/>
        <w:jc w:val="both"/>
        <w:rPr>
          <w:rFonts w:ascii="Times New Roman" w:hAnsi="Times New Roman" w:cs="Times New Roman"/>
          <w:sz w:val="24"/>
          <w:szCs w:val="24"/>
          <w:lang w:val="es-ES"/>
        </w:rPr>
      </w:pPr>
    </w:p>
    <w:p w14:paraId="5A8B6BC3" w14:textId="52B7A3DB" w:rsidR="00D666E4" w:rsidRPr="007E233F" w:rsidRDefault="00F23EB6" w:rsidP="007E233F">
      <w:pPr>
        <w:spacing w:after="0" w:line="240" w:lineRule="auto"/>
        <w:jc w:val="both"/>
        <w:rPr>
          <w:rFonts w:ascii="Times New Roman" w:hAnsi="Times New Roman" w:cs="Times New Roman"/>
          <w:sz w:val="24"/>
          <w:szCs w:val="24"/>
        </w:rPr>
      </w:pPr>
      <w:r w:rsidRPr="00175D6C">
        <w:rPr>
          <w:rFonts w:ascii="Times New Roman" w:hAnsi="Times New Roman" w:cs="Times New Roman"/>
          <w:sz w:val="24"/>
          <w:szCs w:val="24"/>
        </w:rPr>
        <w:t xml:space="preserve">Con base al </w:t>
      </w:r>
      <w:r w:rsidR="0063020F" w:rsidRPr="00175D6C">
        <w:rPr>
          <w:rFonts w:ascii="Times New Roman" w:hAnsi="Times New Roman" w:cs="Times New Roman"/>
          <w:sz w:val="24"/>
          <w:szCs w:val="24"/>
        </w:rPr>
        <w:t>M</w:t>
      </w:r>
      <w:r w:rsidRPr="00175D6C">
        <w:rPr>
          <w:rFonts w:ascii="Times New Roman" w:hAnsi="Times New Roman" w:cs="Times New Roman"/>
          <w:sz w:val="24"/>
          <w:szCs w:val="24"/>
        </w:rPr>
        <w:t>anual</w:t>
      </w:r>
      <w:r w:rsidR="0063020F" w:rsidRPr="00175D6C">
        <w:rPr>
          <w:rFonts w:ascii="Times New Roman" w:hAnsi="Times New Roman" w:cs="Times New Roman"/>
          <w:sz w:val="24"/>
          <w:szCs w:val="24"/>
        </w:rPr>
        <w:t xml:space="preserve"> de Procesos</w:t>
      </w:r>
      <w:r w:rsidRPr="00175D6C">
        <w:rPr>
          <w:rFonts w:ascii="Times New Roman" w:hAnsi="Times New Roman" w:cs="Times New Roman"/>
          <w:sz w:val="24"/>
          <w:szCs w:val="24"/>
        </w:rPr>
        <w:t xml:space="preserve"> de </w:t>
      </w:r>
      <w:r w:rsidR="00E4289B" w:rsidRPr="00175D6C">
        <w:rPr>
          <w:rFonts w:ascii="Times New Roman" w:hAnsi="Times New Roman" w:cs="Times New Roman"/>
          <w:sz w:val="24"/>
          <w:szCs w:val="24"/>
        </w:rPr>
        <w:t>Becas</w:t>
      </w:r>
      <w:r w:rsidR="00F34CA3">
        <w:rPr>
          <w:rFonts w:ascii="Times New Roman" w:hAnsi="Times New Roman" w:cs="Times New Roman"/>
          <w:sz w:val="24"/>
          <w:szCs w:val="24"/>
        </w:rPr>
        <w:t xml:space="preserve"> y manual de incentivos de la UNAH</w:t>
      </w:r>
      <w:r w:rsidR="00E4289B" w:rsidRPr="00175D6C">
        <w:rPr>
          <w:rFonts w:ascii="Times New Roman" w:hAnsi="Times New Roman" w:cs="Times New Roman"/>
          <w:sz w:val="24"/>
          <w:szCs w:val="24"/>
        </w:rPr>
        <w:t>, el</w:t>
      </w:r>
      <w:r w:rsidR="008E45D1" w:rsidRPr="00175D6C">
        <w:rPr>
          <w:rFonts w:ascii="Times New Roman" w:hAnsi="Times New Roman" w:cs="Times New Roman"/>
          <w:sz w:val="24"/>
          <w:szCs w:val="24"/>
        </w:rPr>
        <w:t xml:space="preserve"> presente </w:t>
      </w:r>
      <w:r w:rsidR="00175D6C" w:rsidRPr="00175D6C">
        <w:rPr>
          <w:rFonts w:ascii="Times New Roman" w:hAnsi="Times New Roman" w:cs="Times New Roman"/>
          <w:sz w:val="24"/>
          <w:szCs w:val="24"/>
        </w:rPr>
        <w:t>instructivo define</w:t>
      </w:r>
      <w:r w:rsidRPr="00175D6C">
        <w:rPr>
          <w:rFonts w:ascii="Times New Roman" w:hAnsi="Times New Roman" w:cs="Times New Roman"/>
          <w:sz w:val="24"/>
          <w:szCs w:val="24"/>
        </w:rPr>
        <w:t xml:space="preserve"> l</w:t>
      </w:r>
      <w:r w:rsidR="004A07F2" w:rsidRPr="00175D6C">
        <w:rPr>
          <w:rFonts w:ascii="Times New Roman" w:hAnsi="Times New Roman" w:cs="Times New Roman"/>
          <w:sz w:val="24"/>
          <w:szCs w:val="24"/>
        </w:rPr>
        <w:t xml:space="preserve">os </w:t>
      </w:r>
      <w:r w:rsidR="008E45D1" w:rsidRPr="00175D6C">
        <w:rPr>
          <w:rFonts w:ascii="Times New Roman" w:hAnsi="Times New Roman" w:cs="Times New Roman"/>
          <w:sz w:val="24"/>
          <w:szCs w:val="24"/>
        </w:rPr>
        <w:t xml:space="preserve">aspectos fundamentales para </w:t>
      </w:r>
      <w:r w:rsidR="004D3AF3" w:rsidRPr="00175D6C">
        <w:rPr>
          <w:rFonts w:ascii="Times New Roman" w:hAnsi="Times New Roman" w:cs="Times New Roman"/>
          <w:sz w:val="24"/>
          <w:szCs w:val="24"/>
        </w:rPr>
        <w:t>las actividades</w:t>
      </w:r>
      <w:r w:rsidR="00334DA7" w:rsidRPr="00175D6C">
        <w:rPr>
          <w:rFonts w:ascii="Times New Roman" w:hAnsi="Times New Roman" w:cs="Times New Roman"/>
          <w:sz w:val="24"/>
          <w:szCs w:val="24"/>
        </w:rPr>
        <w:t xml:space="preserve"> de presentación de informes</w:t>
      </w:r>
      <w:r w:rsidR="008E45D1" w:rsidRPr="00175D6C">
        <w:rPr>
          <w:rFonts w:ascii="Times New Roman" w:hAnsi="Times New Roman" w:cs="Times New Roman"/>
          <w:sz w:val="24"/>
          <w:szCs w:val="24"/>
        </w:rPr>
        <w:t xml:space="preserve"> técnic</w:t>
      </w:r>
      <w:r w:rsidR="00334DA7" w:rsidRPr="00175D6C">
        <w:rPr>
          <w:rFonts w:ascii="Times New Roman" w:hAnsi="Times New Roman" w:cs="Times New Roman"/>
          <w:sz w:val="24"/>
          <w:szCs w:val="24"/>
        </w:rPr>
        <w:t>os</w:t>
      </w:r>
      <w:r w:rsidR="00540235">
        <w:rPr>
          <w:rFonts w:ascii="Times New Roman" w:hAnsi="Times New Roman" w:cs="Times New Roman"/>
          <w:sz w:val="24"/>
          <w:szCs w:val="24"/>
        </w:rPr>
        <w:t>,</w:t>
      </w:r>
      <w:r w:rsidR="008E45D1" w:rsidRPr="00175D6C">
        <w:rPr>
          <w:rFonts w:ascii="Times New Roman" w:hAnsi="Times New Roman" w:cs="Times New Roman"/>
          <w:sz w:val="24"/>
          <w:szCs w:val="24"/>
        </w:rPr>
        <w:t xml:space="preserve"> financier</w:t>
      </w:r>
      <w:r w:rsidR="00334DA7" w:rsidRPr="00175D6C">
        <w:rPr>
          <w:rFonts w:ascii="Times New Roman" w:hAnsi="Times New Roman" w:cs="Times New Roman"/>
          <w:sz w:val="24"/>
          <w:szCs w:val="24"/>
        </w:rPr>
        <w:t>os</w:t>
      </w:r>
      <w:r w:rsidR="00540235">
        <w:rPr>
          <w:rFonts w:ascii="Times New Roman" w:hAnsi="Times New Roman" w:cs="Times New Roman"/>
          <w:sz w:val="24"/>
          <w:szCs w:val="24"/>
        </w:rPr>
        <w:t xml:space="preserve"> y productos finales</w:t>
      </w:r>
      <w:r w:rsidR="00334DA7" w:rsidRPr="00175D6C">
        <w:rPr>
          <w:rFonts w:ascii="Times New Roman" w:hAnsi="Times New Roman" w:cs="Times New Roman"/>
          <w:sz w:val="24"/>
          <w:szCs w:val="24"/>
        </w:rPr>
        <w:t xml:space="preserve"> según el tipo de mecanismo y la etapa </w:t>
      </w:r>
      <w:r w:rsidR="00E4289B" w:rsidRPr="00175D6C">
        <w:rPr>
          <w:rFonts w:ascii="Times New Roman" w:hAnsi="Times New Roman" w:cs="Times New Roman"/>
          <w:sz w:val="24"/>
          <w:szCs w:val="24"/>
        </w:rPr>
        <w:t xml:space="preserve">de </w:t>
      </w:r>
      <w:r w:rsidR="00175D6C" w:rsidRPr="00175D6C">
        <w:rPr>
          <w:rFonts w:ascii="Times New Roman" w:hAnsi="Times New Roman" w:cs="Times New Roman"/>
          <w:sz w:val="24"/>
          <w:szCs w:val="24"/>
        </w:rPr>
        <w:t>ejecución de</w:t>
      </w:r>
      <w:r w:rsidR="008E45D1" w:rsidRPr="00175D6C">
        <w:rPr>
          <w:rFonts w:ascii="Times New Roman" w:hAnsi="Times New Roman" w:cs="Times New Roman"/>
          <w:sz w:val="24"/>
          <w:szCs w:val="24"/>
        </w:rPr>
        <w:t xml:space="preserve"> la becas y fondos concursables</w:t>
      </w:r>
      <w:r w:rsidR="004A07F2" w:rsidRPr="00175D6C">
        <w:rPr>
          <w:rFonts w:ascii="Times New Roman" w:hAnsi="Times New Roman" w:cs="Times New Roman"/>
          <w:sz w:val="24"/>
          <w:szCs w:val="24"/>
        </w:rPr>
        <w:t>.</w:t>
      </w:r>
      <w:r w:rsidR="00E4289B" w:rsidRPr="00175D6C">
        <w:rPr>
          <w:rFonts w:ascii="Times New Roman" w:hAnsi="Times New Roman" w:cs="Times New Roman"/>
          <w:sz w:val="24"/>
          <w:szCs w:val="24"/>
        </w:rPr>
        <w:t xml:space="preserve"> </w:t>
      </w:r>
    </w:p>
    <w:p w14:paraId="3ECF7071" w14:textId="77777777" w:rsidR="00610234" w:rsidRDefault="00610234" w:rsidP="00610234"/>
    <w:p w14:paraId="2DCD77C8" w14:textId="77777777" w:rsidR="004B1DCB" w:rsidRDefault="004B1DCB" w:rsidP="00610234"/>
    <w:p w14:paraId="419DBA20" w14:textId="77777777" w:rsidR="004B1DCB" w:rsidRDefault="004B1DCB" w:rsidP="00610234"/>
    <w:p w14:paraId="4A237970" w14:textId="77777777" w:rsidR="004B1DCB" w:rsidRDefault="004B1DCB" w:rsidP="00610234"/>
    <w:p w14:paraId="0B394406" w14:textId="77777777" w:rsidR="004B1DCB" w:rsidRDefault="004B1DCB" w:rsidP="00610234"/>
    <w:p w14:paraId="48EB2133" w14:textId="77777777" w:rsidR="004B1DCB" w:rsidRDefault="004B1DCB" w:rsidP="00610234"/>
    <w:p w14:paraId="74EF8329" w14:textId="77777777" w:rsidR="004B1DCB" w:rsidRDefault="004B1DCB" w:rsidP="00610234"/>
    <w:p w14:paraId="27597313" w14:textId="77777777" w:rsidR="004B1DCB" w:rsidRDefault="004B1DCB" w:rsidP="00610234"/>
    <w:p w14:paraId="7E62F71A" w14:textId="77777777" w:rsidR="004B1DCB" w:rsidRDefault="004B1DCB" w:rsidP="00610234"/>
    <w:p w14:paraId="0411579D" w14:textId="77777777" w:rsidR="004B1DCB" w:rsidRDefault="004B1DCB" w:rsidP="00610234"/>
    <w:p w14:paraId="412AE3D6" w14:textId="77777777" w:rsidR="004B1DCB" w:rsidRDefault="004B1DCB" w:rsidP="00610234"/>
    <w:p w14:paraId="589688E9" w14:textId="77777777" w:rsidR="004B1DCB" w:rsidRDefault="004B1DCB" w:rsidP="00610234"/>
    <w:p w14:paraId="3B050467" w14:textId="77777777" w:rsidR="004B1DCB" w:rsidRDefault="004B1DCB" w:rsidP="00610234"/>
    <w:p w14:paraId="2A8DE763" w14:textId="77777777" w:rsidR="004B1DCB" w:rsidRDefault="004B1DCB" w:rsidP="00610234"/>
    <w:p w14:paraId="1529CE05" w14:textId="77777777" w:rsidR="004B1DCB" w:rsidRDefault="004B1DCB" w:rsidP="00610234"/>
    <w:p w14:paraId="539FC4CF" w14:textId="77777777" w:rsidR="004B1DCB" w:rsidRDefault="004B1DCB" w:rsidP="00610234"/>
    <w:p w14:paraId="37196E8D" w14:textId="78A991EE" w:rsidR="00610234" w:rsidRPr="009A6072" w:rsidRDefault="009A6072" w:rsidP="009A6072">
      <w:pPr>
        <w:autoSpaceDE w:val="0"/>
        <w:autoSpaceDN w:val="0"/>
        <w:adjustRightInd w:val="0"/>
        <w:spacing w:before="120" w:after="120" w:line="240" w:lineRule="auto"/>
        <w:rPr>
          <w:rFonts w:ascii="Times New Roman" w:hAnsi="Times New Roman" w:cs="Times New Roman"/>
          <w:b/>
          <w:bCs/>
          <w:sz w:val="24"/>
          <w:szCs w:val="24"/>
        </w:rPr>
      </w:pPr>
      <w:r>
        <w:rPr>
          <w:rFonts w:ascii="Times New Roman" w:hAnsi="Times New Roman" w:cs="Times New Roman"/>
          <w:b/>
          <w:bCs/>
          <w:sz w:val="24"/>
          <w:szCs w:val="24"/>
        </w:rPr>
        <w:t xml:space="preserve">3. </w:t>
      </w:r>
      <w:r w:rsidR="00610234" w:rsidRPr="009A6072">
        <w:rPr>
          <w:rFonts w:ascii="Times New Roman" w:hAnsi="Times New Roman" w:cs="Times New Roman"/>
          <w:b/>
          <w:bCs/>
          <w:sz w:val="24"/>
          <w:szCs w:val="24"/>
        </w:rPr>
        <w:t xml:space="preserve">LINEAMIENTOS PARA LA EJECUCIÓN TÉCNICA Y FINANCIERA DE BECAS Y FONDOS CONCURSABLES </w:t>
      </w:r>
    </w:p>
    <w:p w14:paraId="0862D612" w14:textId="77777777" w:rsidR="00763C5D" w:rsidRDefault="00763C5D" w:rsidP="00841ACE">
      <w:pPr>
        <w:autoSpaceDE w:val="0"/>
        <w:autoSpaceDN w:val="0"/>
        <w:adjustRightInd w:val="0"/>
        <w:spacing w:after="0" w:line="240" w:lineRule="auto"/>
        <w:jc w:val="both"/>
        <w:rPr>
          <w:rFonts w:ascii="Times New Roman" w:hAnsi="Times New Roman" w:cs="Times New Roman"/>
          <w:b/>
          <w:bCs/>
          <w:sz w:val="24"/>
          <w:szCs w:val="24"/>
        </w:rPr>
      </w:pPr>
    </w:p>
    <w:p w14:paraId="2548691D" w14:textId="66170ABE" w:rsidR="00841ACE" w:rsidRPr="007B7C65" w:rsidRDefault="00A93061" w:rsidP="007B7C65">
      <w:pPr>
        <w:pStyle w:val="Prrafodelista"/>
        <w:numPr>
          <w:ilvl w:val="1"/>
          <w:numId w:val="30"/>
        </w:numPr>
        <w:autoSpaceDE w:val="0"/>
        <w:autoSpaceDN w:val="0"/>
        <w:adjustRightInd w:val="0"/>
        <w:spacing w:after="0" w:line="240" w:lineRule="auto"/>
        <w:jc w:val="both"/>
        <w:rPr>
          <w:rFonts w:ascii="Times New Roman" w:hAnsi="Times New Roman" w:cs="Times New Roman"/>
          <w:b/>
          <w:bCs/>
          <w:sz w:val="24"/>
          <w:szCs w:val="24"/>
        </w:rPr>
      </w:pPr>
      <w:r w:rsidRPr="007B7C65">
        <w:rPr>
          <w:rFonts w:ascii="Times New Roman" w:hAnsi="Times New Roman" w:cs="Times New Roman"/>
          <w:b/>
          <w:bCs/>
        </w:rPr>
        <w:t>BECA SUSTANTIVA DE INVESTIGACIÓN E INNOVACIÓN EN PRO DE IMPACTOS EN LA REALIDAD NACIONAL</w:t>
      </w:r>
    </w:p>
    <w:p w14:paraId="70338131" w14:textId="77777777" w:rsidR="00763C5D" w:rsidRDefault="00763C5D" w:rsidP="00841ACE">
      <w:pPr>
        <w:autoSpaceDE w:val="0"/>
        <w:autoSpaceDN w:val="0"/>
        <w:adjustRightInd w:val="0"/>
        <w:spacing w:after="0" w:line="240" w:lineRule="auto"/>
        <w:jc w:val="both"/>
        <w:rPr>
          <w:rFonts w:ascii="Times New Roman" w:hAnsi="Times New Roman" w:cs="Times New Roman"/>
          <w:sz w:val="24"/>
          <w:szCs w:val="24"/>
          <w:u w:val="single"/>
        </w:rPr>
      </w:pPr>
    </w:p>
    <w:p w14:paraId="3B1B7DA2" w14:textId="5E6191F9" w:rsidR="00841ACE" w:rsidRPr="00886B82" w:rsidRDefault="004D3AF3" w:rsidP="004B1DCB">
      <w:pPr>
        <w:pStyle w:val="Prrafodelista"/>
        <w:autoSpaceDE w:val="0"/>
        <w:autoSpaceDN w:val="0"/>
        <w:adjustRightInd w:val="0"/>
        <w:spacing w:after="0" w:line="240" w:lineRule="auto"/>
        <w:jc w:val="both"/>
        <w:rPr>
          <w:rFonts w:ascii="Times New Roman" w:hAnsi="Times New Roman" w:cs="Times New Roman"/>
          <w:b/>
          <w:bCs/>
          <w:sz w:val="24"/>
          <w:szCs w:val="24"/>
        </w:rPr>
      </w:pPr>
      <w:r w:rsidRPr="00886B82">
        <w:rPr>
          <w:rFonts w:ascii="Times New Roman" w:hAnsi="Times New Roman" w:cs="Times New Roman"/>
          <w:b/>
          <w:bCs/>
          <w:sz w:val="24"/>
          <w:szCs w:val="24"/>
        </w:rPr>
        <w:t>Definición:</w:t>
      </w:r>
    </w:p>
    <w:p w14:paraId="7CCCD80B" w14:textId="312387BF" w:rsidR="00841ACE" w:rsidRPr="00841ACE" w:rsidRDefault="00AB2EFC" w:rsidP="00CD7167">
      <w:pPr>
        <w:autoSpaceDE w:val="0"/>
        <w:autoSpaceDN w:val="0"/>
        <w:adjustRightInd w:val="0"/>
        <w:spacing w:after="0" w:line="240" w:lineRule="auto"/>
        <w:ind w:left="708"/>
        <w:jc w:val="both"/>
        <w:rPr>
          <w:rFonts w:ascii="Times New Roman" w:hAnsi="Times New Roman" w:cs="Times New Roman"/>
          <w:b/>
          <w:bCs/>
          <w:sz w:val="24"/>
          <w:szCs w:val="24"/>
          <w:u w:val="single"/>
        </w:rPr>
      </w:pPr>
      <w:r w:rsidRPr="00841ACE">
        <w:rPr>
          <w:rFonts w:ascii="Times New Roman" w:hAnsi="Times New Roman" w:cs="Times New Roman"/>
          <w:sz w:val="24"/>
          <w:szCs w:val="24"/>
        </w:rPr>
        <w:t>S</w:t>
      </w:r>
      <w:r w:rsidR="008B4CA7" w:rsidRPr="00841ACE">
        <w:rPr>
          <w:rFonts w:ascii="Times New Roman" w:hAnsi="Times New Roman" w:cs="Times New Roman"/>
          <w:sz w:val="24"/>
          <w:szCs w:val="24"/>
        </w:rPr>
        <w:t>on asignadas a instancias de investigación (institutos de investigación científica,</w:t>
      </w:r>
      <w:r w:rsidR="005E70B6" w:rsidRPr="00841ACE">
        <w:rPr>
          <w:rFonts w:ascii="Times New Roman" w:hAnsi="Times New Roman" w:cs="Times New Roman"/>
          <w:b/>
          <w:bCs/>
          <w:sz w:val="24"/>
          <w:szCs w:val="24"/>
        </w:rPr>
        <w:t xml:space="preserve"> </w:t>
      </w:r>
      <w:r w:rsidR="008B4CA7" w:rsidRPr="00841ACE">
        <w:rPr>
          <w:rFonts w:ascii="Times New Roman" w:hAnsi="Times New Roman" w:cs="Times New Roman"/>
          <w:sz w:val="24"/>
          <w:szCs w:val="24"/>
        </w:rPr>
        <w:t>observatorios universitarios, centros experimentales y/o de innovación, entre otras) que desarrollan</w:t>
      </w:r>
      <w:r w:rsidR="005E70B6" w:rsidRPr="00841ACE">
        <w:rPr>
          <w:rFonts w:ascii="Times New Roman" w:hAnsi="Times New Roman" w:cs="Times New Roman"/>
          <w:b/>
          <w:bCs/>
          <w:sz w:val="24"/>
          <w:szCs w:val="24"/>
        </w:rPr>
        <w:t xml:space="preserve"> </w:t>
      </w:r>
      <w:r w:rsidR="008B4CA7" w:rsidRPr="00841ACE">
        <w:rPr>
          <w:rFonts w:ascii="Times New Roman" w:hAnsi="Times New Roman" w:cs="Times New Roman"/>
          <w:sz w:val="24"/>
          <w:szCs w:val="24"/>
        </w:rPr>
        <w:t>proyectos institucionales de investigación con profesores investigadores de la UNAH miembros</w:t>
      </w:r>
      <w:r w:rsidR="005E70B6" w:rsidRPr="00841ACE">
        <w:rPr>
          <w:rFonts w:ascii="Times New Roman" w:hAnsi="Times New Roman" w:cs="Times New Roman"/>
          <w:b/>
          <w:bCs/>
          <w:sz w:val="24"/>
          <w:szCs w:val="24"/>
        </w:rPr>
        <w:t xml:space="preserve"> </w:t>
      </w:r>
      <w:r w:rsidR="008B4CA7" w:rsidRPr="00841ACE">
        <w:rPr>
          <w:rFonts w:ascii="Times New Roman" w:hAnsi="Times New Roman" w:cs="Times New Roman"/>
          <w:sz w:val="24"/>
          <w:szCs w:val="24"/>
        </w:rPr>
        <w:t>de dicha instancia o adscritos a la misma. El desarrollo de la investigación científica y el objetivo</w:t>
      </w:r>
      <w:r w:rsidR="005E70B6" w:rsidRPr="00841ACE">
        <w:rPr>
          <w:rFonts w:ascii="Times New Roman" w:hAnsi="Times New Roman" w:cs="Times New Roman"/>
          <w:b/>
          <w:bCs/>
          <w:sz w:val="24"/>
          <w:szCs w:val="24"/>
        </w:rPr>
        <w:t xml:space="preserve"> </w:t>
      </w:r>
      <w:r w:rsidR="008B4CA7" w:rsidRPr="00841ACE">
        <w:rPr>
          <w:rFonts w:ascii="Times New Roman" w:hAnsi="Times New Roman" w:cs="Times New Roman"/>
          <w:sz w:val="24"/>
          <w:szCs w:val="24"/>
        </w:rPr>
        <w:t>de esta beca es coadyuvar en la solución de problemas de la realidad nacional, en consonancia con el</w:t>
      </w:r>
      <w:r w:rsidR="005E70B6" w:rsidRPr="00841ACE">
        <w:rPr>
          <w:rFonts w:ascii="Times New Roman" w:hAnsi="Times New Roman" w:cs="Times New Roman"/>
          <w:b/>
          <w:bCs/>
          <w:sz w:val="24"/>
          <w:szCs w:val="24"/>
        </w:rPr>
        <w:t xml:space="preserve"> </w:t>
      </w:r>
      <w:r w:rsidR="008B4CA7" w:rsidRPr="00841ACE">
        <w:rPr>
          <w:rFonts w:ascii="Times New Roman" w:hAnsi="Times New Roman" w:cs="Times New Roman"/>
          <w:sz w:val="24"/>
          <w:szCs w:val="24"/>
        </w:rPr>
        <w:t>artículo 160 de la Constitución de la República de Honduras.</w:t>
      </w:r>
    </w:p>
    <w:p w14:paraId="443B3834" w14:textId="77777777" w:rsidR="00841ACE" w:rsidRPr="00841ACE" w:rsidRDefault="00841ACE" w:rsidP="00841ACE">
      <w:pPr>
        <w:pStyle w:val="Prrafodelista"/>
        <w:autoSpaceDE w:val="0"/>
        <w:autoSpaceDN w:val="0"/>
        <w:adjustRightInd w:val="0"/>
        <w:spacing w:after="0" w:line="240" w:lineRule="auto"/>
        <w:jc w:val="both"/>
        <w:rPr>
          <w:rFonts w:ascii="Times New Roman" w:hAnsi="Times New Roman" w:cs="Times New Roman"/>
          <w:sz w:val="24"/>
          <w:szCs w:val="24"/>
        </w:rPr>
      </w:pPr>
    </w:p>
    <w:p w14:paraId="746F9277" w14:textId="6029F5A4" w:rsidR="00886B82" w:rsidRPr="00886B82" w:rsidRDefault="002F070D" w:rsidP="004B1DCB">
      <w:pPr>
        <w:pStyle w:val="Prrafodelista"/>
        <w:autoSpaceDE w:val="0"/>
        <w:autoSpaceDN w:val="0"/>
        <w:adjustRightInd w:val="0"/>
        <w:spacing w:before="120" w:after="120" w:line="240" w:lineRule="auto"/>
        <w:jc w:val="both"/>
        <w:rPr>
          <w:rFonts w:ascii="Times New Roman" w:hAnsi="Times New Roman" w:cs="Times New Roman"/>
          <w:b/>
          <w:bCs/>
          <w:sz w:val="24"/>
          <w:szCs w:val="24"/>
        </w:rPr>
      </w:pPr>
      <w:r w:rsidRPr="00886B82">
        <w:rPr>
          <w:rFonts w:ascii="Times New Roman" w:hAnsi="Times New Roman" w:cs="Times New Roman"/>
          <w:b/>
          <w:bCs/>
          <w:sz w:val="24"/>
          <w:szCs w:val="24"/>
        </w:rPr>
        <w:t>Monto</w:t>
      </w:r>
      <w:r w:rsidR="0043535B" w:rsidRPr="00886B82">
        <w:rPr>
          <w:rFonts w:ascii="Times New Roman" w:hAnsi="Times New Roman" w:cs="Times New Roman"/>
          <w:b/>
          <w:bCs/>
          <w:sz w:val="24"/>
          <w:szCs w:val="24"/>
        </w:rPr>
        <w:t xml:space="preserve"> máximo</w:t>
      </w:r>
      <w:r w:rsidRPr="00886B82">
        <w:rPr>
          <w:rFonts w:ascii="Times New Roman" w:hAnsi="Times New Roman" w:cs="Times New Roman"/>
          <w:sz w:val="24"/>
          <w:szCs w:val="24"/>
        </w:rPr>
        <w:t>:</w:t>
      </w:r>
    </w:p>
    <w:p w14:paraId="7D56E07C" w14:textId="363A44D6" w:rsidR="00A6330B" w:rsidRPr="00886B82" w:rsidRDefault="002F070D" w:rsidP="00886B82">
      <w:pPr>
        <w:pStyle w:val="Prrafodelista"/>
        <w:autoSpaceDE w:val="0"/>
        <w:autoSpaceDN w:val="0"/>
        <w:adjustRightInd w:val="0"/>
        <w:spacing w:before="120" w:after="120" w:line="240" w:lineRule="auto"/>
        <w:jc w:val="both"/>
        <w:rPr>
          <w:rFonts w:ascii="Times New Roman" w:hAnsi="Times New Roman" w:cs="Times New Roman"/>
          <w:b/>
          <w:bCs/>
          <w:sz w:val="24"/>
          <w:szCs w:val="24"/>
        </w:rPr>
      </w:pPr>
      <w:r w:rsidRPr="00886B82">
        <w:rPr>
          <w:rFonts w:ascii="Times New Roman" w:hAnsi="Times New Roman" w:cs="Times New Roman"/>
          <w:sz w:val="24"/>
          <w:szCs w:val="24"/>
        </w:rPr>
        <w:t xml:space="preserve"> </w:t>
      </w:r>
      <w:r w:rsidR="00A6330B" w:rsidRPr="00886B82">
        <w:rPr>
          <w:rFonts w:ascii="Times New Roman" w:hAnsi="Times New Roman" w:cs="Times New Roman"/>
          <w:sz w:val="24"/>
          <w:szCs w:val="24"/>
        </w:rPr>
        <w:t xml:space="preserve">L. 500,000.00 </w:t>
      </w:r>
    </w:p>
    <w:tbl>
      <w:tblPr>
        <w:tblStyle w:val="Tablaconcuadrcula"/>
        <w:tblW w:w="0" w:type="auto"/>
        <w:tblInd w:w="714" w:type="dxa"/>
        <w:tblLook w:val="04A0" w:firstRow="1" w:lastRow="0" w:firstColumn="1" w:lastColumn="0" w:noHBand="0" w:noVBand="1"/>
      </w:tblPr>
      <w:tblGrid>
        <w:gridCol w:w="2088"/>
        <w:gridCol w:w="2088"/>
      </w:tblGrid>
      <w:tr w:rsidR="007D4800" w:rsidRPr="0033058E" w14:paraId="1FB13E5C" w14:textId="77777777" w:rsidTr="003F6662">
        <w:tc>
          <w:tcPr>
            <w:tcW w:w="0" w:type="auto"/>
            <w:shd w:val="clear" w:color="auto" w:fill="DCD8DC" w:themeFill="background2"/>
          </w:tcPr>
          <w:p w14:paraId="0E8700E9" w14:textId="7B3429BA" w:rsidR="007D4800" w:rsidRPr="0033058E" w:rsidRDefault="007D4800" w:rsidP="00A6330B">
            <w:pPr>
              <w:autoSpaceDE w:val="0"/>
              <w:autoSpaceDN w:val="0"/>
              <w:adjustRightInd w:val="0"/>
              <w:spacing w:before="120" w:after="120"/>
              <w:jc w:val="both"/>
              <w:rPr>
                <w:rFonts w:ascii="Times New Roman" w:hAnsi="Times New Roman" w:cs="Times New Roman"/>
                <w:sz w:val="20"/>
                <w:szCs w:val="20"/>
              </w:rPr>
            </w:pPr>
            <w:r w:rsidRPr="0033058E">
              <w:rPr>
                <w:rFonts w:ascii="Times New Roman" w:hAnsi="Times New Roman" w:cs="Times New Roman"/>
                <w:sz w:val="20"/>
                <w:szCs w:val="20"/>
              </w:rPr>
              <w:t xml:space="preserve">Primer desembolso </w:t>
            </w:r>
          </w:p>
        </w:tc>
        <w:tc>
          <w:tcPr>
            <w:tcW w:w="0" w:type="auto"/>
            <w:shd w:val="clear" w:color="auto" w:fill="DCD8DC" w:themeFill="background2"/>
          </w:tcPr>
          <w:p w14:paraId="6C3A9D4B" w14:textId="4B733DB0" w:rsidR="007D4800" w:rsidRPr="0033058E" w:rsidRDefault="007D4800" w:rsidP="00A6330B">
            <w:pPr>
              <w:autoSpaceDE w:val="0"/>
              <w:autoSpaceDN w:val="0"/>
              <w:adjustRightInd w:val="0"/>
              <w:spacing w:before="120" w:after="120"/>
              <w:jc w:val="both"/>
              <w:rPr>
                <w:rFonts w:ascii="Times New Roman" w:hAnsi="Times New Roman" w:cs="Times New Roman"/>
                <w:sz w:val="20"/>
                <w:szCs w:val="20"/>
              </w:rPr>
            </w:pPr>
            <w:r w:rsidRPr="0033058E">
              <w:rPr>
                <w:rFonts w:ascii="Times New Roman" w:hAnsi="Times New Roman" w:cs="Times New Roman"/>
                <w:sz w:val="20"/>
                <w:szCs w:val="20"/>
              </w:rPr>
              <w:t>Segundo desembolso</w:t>
            </w:r>
          </w:p>
        </w:tc>
      </w:tr>
      <w:tr w:rsidR="007D4800" w:rsidRPr="0033058E" w14:paraId="728B07FC" w14:textId="77777777" w:rsidTr="0043535B">
        <w:tc>
          <w:tcPr>
            <w:tcW w:w="0" w:type="auto"/>
          </w:tcPr>
          <w:p w14:paraId="6DB2097D" w14:textId="46536AA7" w:rsidR="007D4800" w:rsidRPr="0033058E" w:rsidRDefault="007D4800" w:rsidP="00A6330B">
            <w:pPr>
              <w:autoSpaceDE w:val="0"/>
              <w:autoSpaceDN w:val="0"/>
              <w:adjustRightInd w:val="0"/>
              <w:spacing w:before="120" w:after="120"/>
              <w:jc w:val="both"/>
              <w:rPr>
                <w:rFonts w:ascii="Times New Roman" w:hAnsi="Times New Roman" w:cs="Times New Roman"/>
                <w:sz w:val="20"/>
                <w:szCs w:val="20"/>
              </w:rPr>
            </w:pPr>
            <w:r w:rsidRPr="0033058E">
              <w:rPr>
                <w:rFonts w:ascii="Times New Roman" w:hAnsi="Times New Roman" w:cs="Times New Roman"/>
                <w:sz w:val="20"/>
                <w:szCs w:val="20"/>
              </w:rPr>
              <w:t>L.300,000.00      (60%)</w:t>
            </w:r>
          </w:p>
        </w:tc>
        <w:tc>
          <w:tcPr>
            <w:tcW w:w="0" w:type="auto"/>
          </w:tcPr>
          <w:p w14:paraId="6222F7D8" w14:textId="4B742ED8" w:rsidR="007D4800" w:rsidRPr="0033058E" w:rsidRDefault="007D4800" w:rsidP="00A6330B">
            <w:pPr>
              <w:autoSpaceDE w:val="0"/>
              <w:autoSpaceDN w:val="0"/>
              <w:adjustRightInd w:val="0"/>
              <w:spacing w:before="120" w:after="120"/>
              <w:jc w:val="both"/>
              <w:rPr>
                <w:rFonts w:ascii="Times New Roman" w:hAnsi="Times New Roman" w:cs="Times New Roman"/>
                <w:sz w:val="20"/>
                <w:szCs w:val="20"/>
              </w:rPr>
            </w:pPr>
            <w:r w:rsidRPr="0033058E">
              <w:rPr>
                <w:rFonts w:ascii="Times New Roman" w:hAnsi="Times New Roman" w:cs="Times New Roman"/>
                <w:sz w:val="20"/>
                <w:szCs w:val="20"/>
              </w:rPr>
              <w:t>L.200,000.00</w:t>
            </w:r>
            <w:r w:rsidR="0043535B" w:rsidRPr="0033058E">
              <w:rPr>
                <w:rFonts w:ascii="Times New Roman" w:hAnsi="Times New Roman" w:cs="Times New Roman"/>
                <w:sz w:val="20"/>
                <w:szCs w:val="20"/>
              </w:rPr>
              <w:t xml:space="preserve">      (</w:t>
            </w:r>
            <w:r w:rsidRPr="0033058E">
              <w:rPr>
                <w:rFonts w:ascii="Times New Roman" w:hAnsi="Times New Roman" w:cs="Times New Roman"/>
                <w:sz w:val="20"/>
                <w:szCs w:val="20"/>
              </w:rPr>
              <w:t>40%)</w:t>
            </w:r>
          </w:p>
        </w:tc>
      </w:tr>
    </w:tbl>
    <w:p w14:paraId="7A6B0FC9" w14:textId="77777777" w:rsidR="00251CDD" w:rsidRDefault="00251CDD" w:rsidP="004B1DCB">
      <w:pPr>
        <w:pStyle w:val="Prrafodelista"/>
        <w:autoSpaceDE w:val="0"/>
        <w:autoSpaceDN w:val="0"/>
        <w:adjustRightInd w:val="0"/>
        <w:spacing w:before="120" w:after="120" w:line="240" w:lineRule="auto"/>
        <w:jc w:val="both"/>
        <w:rPr>
          <w:rFonts w:ascii="Times New Roman" w:eastAsia="Times New Roman" w:hAnsi="Times New Roman" w:cs="Times New Roman"/>
          <w:b/>
          <w:bCs/>
          <w:sz w:val="24"/>
          <w:szCs w:val="24"/>
          <w:lang w:eastAsia="es-HN"/>
        </w:rPr>
      </w:pPr>
      <w:bookmarkStart w:id="0" w:name="_Hlk174020188"/>
    </w:p>
    <w:p w14:paraId="32CD2C1B" w14:textId="7BF4D3B7" w:rsidR="00886B82" w:rsidRPr="00886B82" w:rsidRDefault="00837F02" w:rsidP="004B1DCB">
      <w:pPr>
        <w:pStyle w:val="Prrafodelista"/>
        <w:autoSpaceDE w:val="0"/>
        <w:autoSpaceDN w:val="0"/>
        <w:adjustRightInd w:val="0"/>
        <w:spacing w:before="120" w:after="120" w:line="240" w:lineRule="auto"/>
        <w:jc w:val="both"/>
        <w:rPr>
          <w:rFonts w:ascii="Times New Roman" w:eastAsia="Times New Roman" w:hAnsi="Times New Roman" w:cs="Times New Roman"/>
          <w:b/>
          <w:bCs/>
          <w:sz w:val="24"/>
          <w:szCs w:val="24"/>
          <w:lang w:eastAsia="es-HN"/>
        </w:rPr>
      </w:pPr>
      <w:r w:rsidRPr="00886B82">
        <w:rPr>
          <w:rFonts w:ascii="Times New Roman" w:eastAsia="Times New Roman" w:hAnsi="Times New Roman" w:cs="Times New Roman"/>
          <w:b/>
          <w:bCs/>
          <w:sz w:val="24"/>
          <w:szCs w:val="24"/>
          <w:lang w:eastAsia="es-HN"/>
        </w:rPr>
        <w:t>Asignación del fondo</w:t>
      </w:r>
    </w:p>
    <w:p w14:paraId="247915ED" w14:textId="1F7F90A9" w:rsidR="00837F02" w:rsidRPr="00886B82" w:rsidRDefault="00E13383" w:rsidP="00886B82">
      <w:pPr>
        <w:pStyle w:val="Prrafodelista"/>
        <w:autoSpaceDE w:val="0"/>
        <w:autoSpaceDN w:val="0"/>
        <w:adjustRightInd w:val="0"/>
        <w:spacing w:before="120" w:after="120" w:line="240" w:lineRule="auto"/>
        <w:jc w:val="both"/>
        <w:rPr>
          <w:rFonts w:ascii="Times New Roman" w:eastAsia="Times New Roman" w:hAnsi="Times New Roman" w:cs="Times New Roman"/>
          <w:sz w:val="24"/>
          <w:szCs w:val="24"/>
          <w:lang w:eastAsia="es-HN"/>
        </w:rPr>
      </w:pPr>
      <w:r w:rsidRPr="00886B82">
        <w:rPr>
          <w:rFonts w:ascii="Times New Roman" w:eastAsia="Times New Roman" w:hAnsi="Times New Roman" w:cs="Times New Roman"/>
          <w:sz w:val="24"/>
          <w:szCs w:val="24"/>
          <w:lang w:eastAsia="es-HN"/>
        </w:rPr>
        <w:t xml:space="preserve"> </w:t>
      </w:r>
      <w:bookmarkEnd w:id="0"/>
      <w:r w:rsidR="004B1DCB">
        <w:rPr>
          <w:rFonts w:ascii="Times New Roman" w:eastAsia="Times New Roman" w:hAnsi="Times New Roman" w:cs="Times New Roman"/>
          <w:sz w:val="24"/>
          <w:szCs w:val="24"/>
          <w:lang w:eastAsia="es-HN"/>
        </w:rPr>
        <w:t>P</w:t>
      </w:r>
      <w:r w:rsidRPr="00886B82">
        <w:rPr>
          <w:rFonts w:ascii="Times New Roman" w:eastAsia="Times New Roman" w:hAnsi="Times New Roman" w:cs="Times New Roman"/>
          <w:sz w:val="24"/>
          <w:szCs w:val="24"/>
          <w:lang w:eastAsia="es-HN"/>
        </w:rPr>
        <w:t>uede ser:</w:t>
      </w:r>
    </w:p>
    <w:p w14:paraId="544AEB4E" w14:textId="77777777" w:rsidR="00837F02" w:rsidRPr="00EB30CB" w:rsidRDefault="00837F02" w:rsidP="0018633D">
      <w:pPr>
        <w:autoSpaceDE w:val="0"/>
        <w:autoSpaceDN w:val="0"/>
        <w:adjustRightInd w:val="0"/>
        <w:spacing w:after="0" w:line="240" w:lineRule="auto"/>
        <w:ind w:left="709"/>
        <w:jc w:val="both"/>
        <w:rPr>
          <w:rFonts w:ascii="Times New Roman" w:hAnsi="Times New Roman" w:cs="Times New Roman"/>
          <w:sz w:val="24"/>
          <w:szCs w:val="24"/>
        </w:rPr>
      </w:pPr>
      <w:r w:rsidRPr="00EB30CB">
        <w:rPr>
          <w:rFonts w:ascii="Times New Roman" w:hAnsi="Times New Roman" w:cs="Times New Roman"/>
          <w:sz w:val="24"/>
          <w:szCs w:val="24"/>
        </w:rPr>
        <w:t xml:space="preserve">1. Directo al coordinador de la beca. </w:t>
      </w:r>
    </w:p>
    <w:p w14:paraId="5931F0BE" w14:textId="77777777" w:rsidR="00837F02" w:rsidRPr="00EB30CB" w:rsidRDefault="00837F02" w:rsidP="0018633D">
      <w:pPr>
        <w:autoSpaceDE w:val="0"/>
        <w:autoSpaceDN w:val="0"/>
        <w:adjustRightInd w:val="0"/>
        <w:spacing w:after="0" w:line="240" w:lineRule="auto"/>
        <w:ind w:left="709"/>
        <w:jc w:val="both"/>
        <w:rPr>
          <w:rFonts w:ascii="Times New Roman" w:hAnsi="Times New Roman" w:cs="Times New Roman"/>
          <w:sz w:val="24"/>
          <w:szCs w:val="24"/>
        </w:rPr>
      </w:pPr>
      <w:r w:rsidRPr="00EB30CB">
        <w:rPr>
          <w:rFonts w:ascii="Times New Roman" w:hAnsi="Times New Roman" w:cs="Times New Roman"/>
          <w:sz w:val="24"/>
          <w:szCs w:val="24"/>
        </w:rPr>
        <w:t>2. Directo al a administración de la instancia de investigación.</w:t>
      </w:r>
    </w:p>
    <w:p w14:paraId="31CB3623" w14:textId="3E007FE7" w:rsidR="00837F02" w:rsidRDefault="00837F02" w:rsidP="00E13383">
      <w:pPr>
        <w:autoSpaceDE w:val="0"/>
        <w:autoSpaceDN w:val="0"/>
        <w:adjustRightInd w:val="0"/>
        <w:spacing w:after="0" w:line="240" w:lineRule="auto"/>
        <w:ind w:left="709"/>
        <w:jc w:val="both"/>
        <w:rPr>
          <w:rFonts w:ascii="Times New Roman" w:hAnsi="Times New Roman" w:cs="Times New Roman"/>
          <w:sz w:val="24"/>
          <w:szCs w:val="24"/>
        </w:rPr>
      </w:pPr>
      <w:bookmarkStart w:id="1" w:name="_Hlk173342739"/>
    </w:p>
    <w:p w14:paraId="4878BB54" w14:textId="77777777" w:rsidR="00E13383" w:rsidRPr="00E13383" w:rsidRDefault="00E13383" w:rsidP="00E13383">
      <w:pPr>
        <w:autoSpaceDE w:val="0"/>
        <w:autoSpaceDN w:val="0"/>
        <w:adjustRightInd w:val="0"/>
        <w:spacing w:after="0" w:line="240" w:lineRule="auto"/>
        <w:ind w:left="709"/>
        <w:jc w:val="both"/>
        <w:rPr>
          <w:rFonts w:ascii="Times New Roman" w:hAnsi="Times New Roman" w:cs="Times New Roman"/>
          <w:sz w:val="24"/>
          <w:szCs w:val="24"/>
        </w:rPr>
      </w:pPr>
    </w:p>
    <w:p w14:paraId="0ED391D7" w14:textId="58A9E775" w:rsidR="004B1DCB" w:rsidRPr="004B1DCB" w:rsidRDefault="003F6662" w:rsidP="00251CDD">
      <w:pPr>
        <w:pStyle w:val="Prrafodelista"/>
        <w:autoSpaceDE w:val="0"/>
        <w:autoSpaceDN w:val="0"/>
        <w:adjustRightInd w:val="0"/>
        <w:spacing w:before="120" w:after="120" w:line="240" w:lineRule="auto"/>
        <w:jc w:val="both"/>
        <w:rPr>
          <w:rFonts w:ascii="Times New Roman" w:hAnsi="Times New Roman" w:cs="Times New Roman"/>
          <w:b/>
          <w:bCs/>
          <w:sz w:val="24"/>
          <w:szCs w:val="24"/>
        </w:rPr>
      </w:pPr>
      <w:r w:rsidRPr="004B1DCB">
        <w:rPr>
          <w:rFonts w:ascii="Times New Roman" w:hAnsi="Times New Roman" w:cs="Times New Roman"/>
          <w:b/>
          <w:bCs/>
          <w:sz w:val="24"/>
          <w:szCs w:val="24"/>
        </w:rPr>
        <w:t>T</w:t>
      </w:r>
      <w:r w:rsidR="00B51215" w:rsidRPr="004B1DCB">
        <w:rPr>
          <w:rFonts w:ascii="Times New Roman" w:hAnsi="Times New Roman" w:cs="Times New Roman"/>
          <w:b/>
          <w:bCs/>
          <w:sz w:val="24"/>
          <w:szCs w:val="24"/>
        </w:rPr>
        <w:t xml:space="preserve">iempos de </w:t>
      </w:r>
      <w:r w:rsidRPr="004B1DCB">
        <w:rPr>
          <w:rFonts w:ascii="Times New Roman" w:hAnsi="Times New Roman" w:cs="Times New Roman"/>
          <w:b/>
          <w:bCs/>
          <w:sz w:val="24"/>
          <w:szCs w:val="24"/>
        </w:rPr>
        <w:t>ejecución</w:t>
      </w:r>
      <w:r w:rsidR="00C56437" w:rsidRPr="004B1DCB">
        <w:rPr>
          <w:rFonts w:ascii="Times New Roman" w:hAnsi="Times New Roman" w:cs="Times New Roman"/>
          <w:b/>
          <w:bCs/>
          <w:sz w:val="24"/>
          <w:szCs w:val="24"/>
        </w:rPr>
        <w:t>, informes y productos finales</w:t>
      </w:r>
    </w:p>
    <w:tbl>
      <w:tblPr>
        <w:tblStyle w:val="Tablaconcuadrcula"/>
        <w:tblW w:w="5000" w:type="pct"/>
        <w:tblInd w:w="658" w:type="dxa"/>
        <w:tblLook w:val="04A0" w:firstRow="1" w:lastRow="0" w:firstColumn="1" w:lastColumn="0" w:noHBand="0" w:noVBand="1"/>
      </w:tblPr>
      <w:tblGrid>
        <w:gridCol w:w="1189"/>
        <w:gridCol w:w="2186"/>
        <w:gridCol w:w="1617"/>
        <w:gridCol w:w="2611"/>
        <w:gridCol w:w="1225"/>
      </w:tblGrid>
      <w:tr w:rsidR="00474AD0" w:rsidRPr="00474AD0" w14:paraId="26A7613E" w14:textId="77777777" w:rsidTr="00251CDD">
        <w:trPr>
          <w:trHeight w:val="357"/>
        </w:trPr>
        <w:tc>
          <w:tcPr>
            <w:tcW w:w="673" w:type="pct"/>
            <w:shd w:val="clear" w:color="auto" w:fill="DCD8DC" w:themeFill="background2"/>
            <w:vAlign w:val="center"/>
          </w:tcPr>
          <w:p w14:paraId="6F23F591" w14:textId="46CC093A" w:rsidR="00D42F94" w:rsidRPr="00474AD0" w:rsidRDefault="00D42F94" w:rsidP="00AE3C5E">
            <w:pPr>
              <w:autoSpaceDE w:val="0"/>
              <w:autoSpaceDN w:val="0"/>
              <w:adjustRightInd w:val="0"/>
              <w:jc w:val="center"/>
              <w:rPr>
                <w:rFonts w:ascii="Times New Roman" w:hAnsi="Times New Roman" w:cs="Times New Roman"/>
                <w:b/>
                <w:bCs/>
                <w:sz w:val="20"/>
                <w:szCs w:val="20"/>
              </w:rPr>
            </w:pPr>
            <w:r w:rsidRPr="00474AD0">
              <w:rPr>
                <w:rFonts w:ascii="Times New Roman" w:hAnsi="Times New Roman" w:cs="Times New Roman"/>
                <w:b/>
                <w:bCs/>
                <w:sz w:val="20"/>
                <w:szCs w:val="20"/>
              </w:rPr>
              <w:t>1-5 mes</w:t>
            </w:r>
          </w:p>
        </w:tc>
        <w:tc>
          <w:tcPr>
            <w:tcW w:w="1238" w:type="pct"/>
            <w:shd w:val="clear" w:color="auto" w:fill="DCD8DC" w:themeFill="background2"/>
            <w:vAlign w:val="center"/>
          </w:tcPr>
          <w:p w14:paraId="5190A433" w14:textId="3CD3DF1D" w:rsidR="00D42F94" w:rsidRPr="00474AD0" w:rsidRDefault="00D42F94" w:rsidP="00AE3C5E">
            <w:pPr>
              <w:autoSpaceDE w:val="0"/>
              <w:autoSpaceDN w:val="0"/>
              <w:adjustRightInd w:val="0"/>
              <w:jc w:val="center"/>
              <w:rPr>
                <w:rFonts w:ascii="Times New Roman" w:hAnsi="Times New Roman" w:cs="Times New Roman"/>
                <w:b/>
                <w:bCs/>
                <w:sz w:val="20"/>
                <w:szCs w:val="20"/>
              </w:rPr>
            </w:pPr>
            <w:r w:rsidRPr="00474AD0">
              <w:rPr>
                <w:rFonts w:ascii="Times New Roman" w:hAnsi="Times New Roman" w:cs="Times New Roman"/>
                <w:b/>
                <w:bCs/>
                <w:sz w:val="20"/>
                <w:szCs w:val="20"/>
              </w:rPr>
              <w:t>6 mes</w:t>
            </w:r>
          </w:p>
        </w:tc>
        <w:tc>
          <w:tcPr>
            <w:tcW w:w="916" w:type="pct"/>
            <w:shd w:val="clear" w:color="auto" w:fill="DCD8DC" w:themeFill="background2"/>
            <w:vAlign w:val="center"/>
          </w:tcPr>
          <w:p w14:paraId="34F8215A" w14:textId="0898F8E7" w:rsidR="00D42F94" w:rsidRPr="00474AD0" w:rsidRDefault="00D42F94" w:rsidP="00AE3C5E">
            <w:pPr>
              <w:autoSpaceDE w:val="0"/>
              <w:autoSpaceDN w:val="0"/>
              <w:adjustRightInd w:val="0"/>
              <w:jc w:val="center"/>
              <w:rPr>
                <w:rFonts w:ascii="Times New Roman" w:hAnsi="Times New Roman" w:cs="Times New Roman"/>
                <w:b/>
                <w:bCs/>
                <w:sz w:val="20"/>
                <w:szCs w:val="20"/>
              </w:rPr>
            </w:pPr>
            <w:r w:rsidRPr="00474AD0">
              <w:rPr>
                <w:rFonts w:ascii="Times New Roman" w:hAnsi="Times New Roman" w:cs="Times New Roman"/>
                <w:b/>
                <w:bCs/>
                <w:sz w:val="20"/>
                <w:szCs w:val="20"/>
              </w:rPr>
              <w:t>6-11 mes</w:t>
            </w:r>
          </w:p>
        </w:tc>
        <w:tc>
          <w:tcPr>
            <w:tcW w:w="1479" w:type="pct"/>
            <w:shd w:val="clear" w:color="auto" w:fill="DCD8DC" w:themeFill="background2"/>
            <w:vAlign w:val="center"/>
          </w:tcPr>
          <w:p w14:paraId="2E2457F5" w14:textId="0E0AE445" w:rsidR="00D42F94" w:rsidRPr="00474AD0" w:rsidRDefault="00D42F94" w:rsidP="00AE3C5E">
            <w:pPr>
              <w:autoSpaceDE w:val="0"/>
              <w:autoSpaceDN w:val="0"/>
              <w:adjustRightInd w:val="0"/>
              <w:jc w:val="center"/>
              <w:rPr>
                <w:rFonts w:ascii="Times New Roman" w:hAnsi="Times New Roman" w:cs="Times New Roman"/>
                <w:b/>
                <w:bCs/>
                <w:sz w:val="20"/>
                <w:szCs w:val="20"/>
              </w:rPr>
            </w:pPr>
            <w:r w:rsidRPr="00474AD0">
              <w:rPr>
                <w:rFonts w:ascii="Times New Roman" w:hAnsi="Times New Roman" w:cs="Times New Roman"/>
                <w:b/>
                <w:bCs/>
                <w:sz w:val="20"/>
                <w:szCs w:val="20"/>
              </w:rPr>
              <w:t>12 meses</w:t>
            </w:r>
          </w:p>
        </w:tc>
        <w:tc>
          <w:tcPr>
            <w:tcW w:w="694" w:type="pct"/>
            <w:shd w:val="clear" w:color="auto" w:fill="DCD8DC" w:themeFill="background2"/>
            <w:vAlign w:val="center"/>
          </w:tcPr>
          <w:p w14:paraId="434F18D0" w14:textId="33D6DF8D" w:rsidR="00D42F94" w:rsidRPr="00474AD0" w:rsidRDefault="00A171A9" w:rsidP="00AE3C5E">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T</w:t>
            </w:r>
            <w:r w:rsidR="00D42F94" w:rsidRPr="00474AD0">
              <w:rPr>
                <w:rFonts w:ascii="Times New Roman" w:hAnsi="Times New Roman" w:cs="Times New Roman"/>
                <w:b/>
                <w:bCs/>
                <w:sz w:val="20"/>
                <w:szCs w:val="20"/>
              </w:rPr>
              <w:t>otal</w:t>
            </w:r>
          </w:p>
        </w:tc>
      </w:tr>
      <w:tr w:rsidR="00474AD0" w:rsidRPr="00474AD0" w14:paraId="66F27006" w14:textId="77777777" w:rsidTr="00251CDD">
        <w:trPr>
          <w:trHeight w:val="1718"/>
        </w:trPr>
        <w:tc>
          <w:tcPr>
            <w:tcW w:w="673" w:type="pct"/>
            <w:vAlign w:val="center"/>
          </w:tcPr>
          <w:p w14:paraId="02055252" w14:textId="545A1387" w:rsidR="00D42F94" w:rsidRPr="00474AD0" w:rsidRDefault="00D42F94" w:rsidP="00D42F94">
            <w:pPr>
              <w:autoSpaceDE w:val="0"/>
              <w:autoSpaceDN w:val="0"/>
              <w:adjustRightInd w:val="0"/>
              <w:jc w:val="both"/>
              <w:rPr>
                <w:rFonts w:ascii="Times New Roman" w:hAnsi="Times New Roman" w:cs="Times New Roman"/>
                <w:sz w:val="20"/>
                <w:szCs w:val="20"/>
              </w:rPr>
            </w:pPr>
            <w:r w:rsidRPr="00474AD0">
              <w:rPr>
                <w:rFonts w:ascii="Times New Roman" w:hAnsi="Times New Roman" w:cs="Times New Roman"/>
                <w:sz w:val="20"/>
                <w:szCs w:val="20"/>
              </w:rPr>
              <w:t xml:space="preserve">Ejecución </w:t>
            </w:r>
            <w:r w:rsidR="00055456">
              <w:rPr>
                <w:rFonts w:ascii="Times New Roman" w:hAnsi="Times New Roman" w:cs="Times New Roman"/>
                <w:sz w:val="20"/>
                <w:szCs w:val="20"/>
              </w:rPr>
              <w:t>técnica y financiera de la beca</w:t>
            </w:r>
          </w:p>
        </w:tc>
        <w:tc>
          <w:tcPr>
            <w:tcW w:w="1238" w:type="pct"/>
            <w:vAlign w:val="center"/>
          </w:tcPr>
          <w:p w14:paraId="51C4F4C9" w14:textId="3E9B8475" w:rsidR="00D42F94" w:rsidRPr="00474AD0" w:rsidRDefault="00D42F94" w:rsidP="00474AD0">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 xml:space="preserve">Presentación </w:t>
            </w:r>
            <w:r w:rsidR="00F21638">
              <w:rPr>
                <w:rFonts w:ascii="Times New Roman" w:hAnsi="Times New Roman" w:cs="Times New Roman"/>
                <w:sz w:val="20"/>
                <w:szCs w:val="20"/>
              </w:rPr>
              <w:t>a DICIHT</w:t>
            </w:r>
            <w:r w:rsidRPr="00474AD0">
              <w:rPr>
                <w:rFonts w:ascii="Times New Roman" w:hAnsi="Times New Roman" w:cs="Times New Roman"/>
                <w:sz w:val="20"/>
                <w:szCs w:val="20"/>
              </w:rPr>
              <w:t>:</w:t>
            </w:r>
          </w:p>
          <w:p w14:paraId="2F9EB712" w14:textId="77777777" w:rsidR="00785A75" w:rsidRDefault="00713659" w:rsidP="00474AD0">
            <w:pPr>
              <w:rPr>
                <w:rFonts w:ascii="Times New Roman" w:hAnsi="Times New Roman" w:cs="Times New Roman"/>
                <w:sz w:val="20"/>
                <w:szCs w:val="20"/>
              </w:rPr>
            </w:pPr>
            <w:r w:rsidRPr="00474AD0">
              <w:rPr>
                <w:rFonts w:ascii="Times New Roman" w:hAnsi="Times New Roman" w:cs="Times New Roman"/>
                <w:sz w:val="20"/>
                <w:szCs w:val="20"/>
              </w:rPr>
              <w:t xml:space="preserve">1) Formato de informe de investigación </w:t>
            </w:r>
          </w:p>
          <w:p w14:paraId="71FC0EF7" w14:textId="52EE47CD" w:rsidR="00713659" w:rsidRPr="00CB1849" w:rsidRDefault="00CB1849" w:rsidP="00474AD0">
            <w:pPr>
              <w:rPr>
                <w:rFonts w:ascii="Times New Roman" w:hAnsi="Times New Roman" w:cs="Times New Roman"/>
                <w:color w:val="593470" w:themeColor="accent1" w:themeShade="80"/>
                <w:sz w:val="20"/>
                <w:szCs w:val="20"/>
              </w:rPr>
            </w:pPr>
            <w:r w:rsidRPr="003A54C3">
              <w:rPr>
                <w:rFonts w:ascii="Times New Roman" w:hAnsi="Times New Roman" w:cs="Times New Roman"/>
                <w:color w:val="593470" w:themeColor="accent1" w:themeShade="80"/>
                <w:sz w:val="20"/>
                <w:szCs w:val="20"/>
              </w:rPr>
              <w:t xml:space="preserve"> </w:t>
            </w:r>
            <w:r w:rsidRPr="00B077F8">
              <w:rPr>
                <w:rFonts w:ascii="Times New Roman" w:hAnsi="Times New Roman" w:cs="Times New Roman"/>
                <w:color w:val="FF0000"/>
                <w:sz w:val="20"/>
                <w:szCs w:val="20"/>
              </w:rPr>
              <w:t>agregar enlace</w:t>
            </w:r>
          </w:p>
          <w:p w14:paraId="27A3BB14" w14:textId="77777777" w:rsidR="00785A75" w:rsidRPr="00474AD0" w:rsidRDefault="00785A75" w:rsidP="00474AD0">
            <w:pPr>
              <w:rPr>
                <w:rFonts w:ascii="Times New Roman" w:hAnsi="Times New Roman" w:cs="Times New Roman"/>
                <w:sz w:val="20"/>
                <w:szCs w:val="20"/>
              </w:rPr>
            </w:pPr>
          </w:p>
          <w:p w14:paraId="2C088BA8" w14:textId="77777777" w:rsidR="00785A75" w:rsidRDefault="00713659" w:rsidP="00785A75">
            <w:pPr>
              <w:rPr>
                <w:rFonts w:ascii="Times New Roman" w:hAnsi="Times New Roman" w:cs="Times New Roman"/>
                <w:sz w:val="20"/>
                <w:szCs w:val="20"/>
              </w:rPr>
            </w:pPr>
            <w:r w:rsidRPr="00474AD0">
              <w:rPr>
                <w:rFonts w:ascii="Times New Roman" w:hAnsi="Times New Roman" w:cs="Times New Roman"/>
                <w:sz w:val="20"/>
                <w:szCs w:val="20"/>
              </w:rPr>
              <w:t>2)</w:t>
            </w:r>
            <w:r w:rsidR="00474AD0" w:rsidRPr="00474AD0">
              <w:rPr>
                <w:rFonts w:ascii="Times New Roman" w:hAnsi="Times New Roman" w:cs="Times New Roman"/>
                <w:sz w:val="20"/>
                <w:szCs w:val="20"/>
              </w:rPr>
              <w:t xml:space="preserve"> Formato de informe financiero</w:t>
            </w:r>
            <w:r w:rsidR="00785A75">
              <w:rPr>
                <w:rFonts w:ascii="Times New Roman" w:hAnsi="Times New Roman" w:cs="Times New Roman"/>
                <w:sz w:val="20"/>
                <w:szCs w:val="20"/>
              </w:rPr>
              <w:t xml:space="preserve"> </w:t>
            </w:r>
          </w:p>
          <w:p w14:paraId="2133C9D1" w14:textId="0FF55C9A" w:rsidR="00713659" w:rsidRPr="00474AD0" w:rsidRDefault="00CB1849" w:rsidP="00841ACE">
            <w:pPr>
              <w:rPr>
                <w:rFonts w:ascii="Times New Roman" w:hAnsi="Times New Roman" w:cs="Times New Roman"/>
                <w:sz w:val="20"/>
                <w:szCs w:val="20"/>
              </w:rPr>
            </w:pPr>
            <w:r w:rsidRPr="00B077F8">
              <w:rPr>
                <w:rFonts w:ascii="Times New Roman" w:hAnsi="Times New Roman" w:cs="Times New Roman"/>
                <w:color w:val="FF0000"/>
                <w:sz w:val="20"/>
                <w:szCs w:val="20"/>
              </w:rPr>
              <w:t>agregar enlace</w:t>
            </w:r>
          </w:p>
        </w:tc>
        <w:tc>
          <w:tcPr>
            <w:tcW w:w="916" w:type="pct"/>
            <w:vAlign w:val="center"/>
          </w:tcPr>
          <w:p w14:paraId="311093F6" w14:textId="77777777" w:rsidR="00D42F94" w:rsidRPr="00474AD0" w:rsidRDefault="00D42F94" w:rsidP="00474AD0">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2do. Desembolso</w:t>
            </w:r>
          </w:p>
          <w:p w14:paraId="5AD208FB" w14:textId="5166A2B6" w:rsidR="00D42F94" w:rsidRPr="00474AD0" w:rsidRDefault="00D42F94" w:rsidP="00474AD0">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(40%) al inicio</w:t>
            </w:r>
            <w:r w:rsidR="005509F4">
              <w:rPr>
                <w:rFonts w:ascii="Times New Roman" w:hAnsi="Times New Roman" w:cs="Times New Roman"/>
                <w:sz w:val="20"/>
                <w:szCs w:val="20"/>
              </w:rPr>
              <w:t xml:space="preserve"> </w:t>
            </w:r>
            <w:r w:rsidRPr="00474AD0">
              <w:rPr>
                <w:rFonts w:ascii="Times New Roman" w:hAnsi="Times New Roman" w:cs="Times New Roman"/>
                <w:sz w:val="20"/>
                <w:szCs w:val="20"/>
              </w:rPr>
              <w:t>de período, una</w:t>
            </w:r>
            <w:r w:rsidR="00474AD0">
              <w:rPr>
                <w:rFonts w:ascii="Times New Roman" w:hAnsi="Times New Roman" w:cs="Times New Roman"/>
                <w:sz w:val="20"/>
                <w:szCs w:val="20"/>
              </w:rPr>
              <w:t xml:space="preserve"> </w:t>
            </w:r>
            <w:r w:rsidRPr="00474AD0">
              <w:rPr>
                <w:rFonts w:ascii="Times New Roman" w:hAnsi="Times New Roman" w:cs="Times New Roman"/>
                <w:sz w:val="20"/>
                <w:szCs w:val="20"/>
              </w:rPr>
              <w:t>vez presentado y</w:t>
            </w:r>
            <w:r w:rsidR="00474AD0">
              <w:rPr>
                <w:rFonts w:ascii="Times New Roman" w:hAnsi="Times New Roman" w:cs="Times New Roman"/>
                <w:sz w:val="20"/>
                <w:szCs w:val="20"/>
              </w:rPr>
              <w:t xml:space="preserve"> </w:t>
            </w:r>
            <w:r w:rsidRPr="00474AD0">
              <w:rPr>
                <w:rFonts w:ascii="Times New Roman" w:hAnsi="Times New Roman" w:cs="Times New Roman"/>
                <w:sz w:val="20"/>
                <w:szCs w:val="20"/>
              </w:rPr>
              <w:t>aprobado</w:t>
            </w:r>
            <w:r w:rsidR="00DF67E2" w:rsidRPr="00474AD0">
              <w:rPr>
                <w:rFonts w:ascii="Times New Roman" w:hAnsi="Times New Roman" w:cs="Times New Roman"/>
                <w:sz w:val="20"/>
                <w:szCs w:val="20"/>
              </w:rPr>
              <w:t>s</w:t>
            </w:r>
            <w:r w:rsidRPr="00474AD0">
              <w:rPr>
                <w:rFonts w:ascii="Times New Roman" w:hAnsi="Times New Roman" w:cs="Times New Roman"/>
                <w:sz w:val="20"/>
                <w:szCs w:val="20"/>
              </w:rPr>
              <w:t xml:space="preserve"> </w:t>
            </w:r>
            <w:r w:rsidR="00DF67E2" w:rsidRPr="00474AD0">
              <w:rPr>
                <w:rFonts w:ascii="Times New Roman" w:hAnsi="Times New Roman" w:cs="Times New Roman"/>
                <w:sz w:val="20"/>
                <w:szCs w:val="20"/>
              </w:rPr>
              <w:t>los</w:t>
            </w:r>
            <w:r w:rsidRPr="00474AD0">
              <w:rPr>
                <w:rFonts w:ascii="Times New Roman" w:hAnsi="Times New Roman" w:cs="Times New Roman"/>
                <w:sz w:val="20"/>
                <w:szCs w:val="20"/>
              </w:rPr>
              <w:t xml:space="preserve"> informe</w:t>
            </w:r>
            <w:r w:rsidR="00DF67E2" w:rsidRPr="00474AD0">
              <w:rPr>
                <w:rFonts w:ascii="Times New Roman" w:hAnsi="Times New Roman" w:cs="Times New Roman"/>
                <w:sz w:val="20"/>
                <w:szCs w:val="20"/>
              </w:rPr>
              <w:t>s</w:t>
            </w:r>
          </w:p>
        </w:tc>
        <w:tc>
          <w:tcPr>
            <w:tcW w:w="1479" w:type="pct"/>
            <w:vAlign w:val="center"/>
          </w:tcPr>
          <w:p w14:paraId="71AEF79B" w14:textId="27F6D72F" w:rsidR="000F6ED3" w:rsidRDefault="00F21638" w:rsidP="0033058E">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 xml:space="preserve">Presentación </w:t>
            </w:r>
            <w:r>
              <w:rPr>
                <w:rFonts w:ascii="Times New Roman" w:hAnsi="Times New Roman" w:cs="Times New Roman"/>
                <w:sz w:val="20"/>
                <w:szCs w:val="20"/>
              </w:rPr>
              <w:t>a DICIHT:</w:t>
            </w:r>
          </w:p>
          <w:p w14:paraId="2F9B07F0" w14:textId="77777777" w:rsidR="00F21638" w:rsidRDefault="00F21638" w:rsidP="0033058E">
            <w:pPr>
              <w:autoSpaceDE w:val="0"/>
              <w:autoSpaceDN w:val="0"/>
              <w:adjustRightInd w:val="0"/>
              <w:rPr>
                <w:rFonts w:ascii="Times New Roman" w:hAnsi="Times New Roman" w:cs="Times New Roman"/>
                <w:sz w:val="20"/>
                <w:szCs w:val="20"/>
              </w:rPr>
            </w:pPr>
          </w:p>
          <w:p w14:paraId="605DEA1F" w14:textId="6AC377DA" w:rsidR="000F6ED3" w:rsidRPr="00474AD0" w:rsidRDefault="000F6ED3" w:rsidP="0033058E">
            <w:pPr>
              <w:rPr>
                <w:rFonts w:ascii="Times New Roman" w:hAnsi="Times New Roman" w:cs="Times New Roman"/>
                <w:sz w:val="20"/>
                <w:szCs w:val="20"/>
              </w:rPr>
            </w:pPr>
            <w:r w:rsidRPr="00474AD0">
              <w:rPr>
                <w:rFonts w:ascii="Times New Roman" w:hAnsi="Times New Roman" w:cs="Times New Roman"/>
                <w:sz w:val="20"/>
                <w:szCs w:val="20"/>
              </w:rPr>
              <w:t xml:space="preserve">1) Formato </w:t>
            </w:r>
            <w:r w:rsidR="00344231">
              <w:rPr>
                <w:rFonts w:ascii="Times New Roman" w:hAnsi="Times New Roman" w:cs="Times New Roman"/>
                <w:sz w:val="20"/>
                <w:szCs w:val="20"/>
              </w:rPr>
              <w:t xml:space="preserve">final </w:t>
            </w:r>
            <w:r w:rsidRPr="00474AD0">
              <w:rPr>
                <w:rFonts w:ascii="Times New Roman" w:hAnsi="Times New Roman" w:cs="Times New Roman"/>
                <w:sz w:val="20"/>
                <w:szCs w:val="20"/>
              </w:rPr>
              <w:t xml:space="preserve">de informe de investigación. </w:t>
            </w:r>
          </w:p>
          <w:p w14:paraId="409790DF" w14:textId="2B7E7B48" w:rsidR="000F6ED3" w:rsidRDefault="000F6ED3" w:rsidP="0033058E">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 xml:space="preserve">2) Formato </w:t>
            </w:r>
            <w:r w:rsidR="00344231">
              <w:rPr>
                <w:rFonts w:ascii="Times New Roman" w:hAnsi="Times New Roman" w:cs="Times New Roman"/>
                <w:sz w:val="20"/>
                <w:szCs w:val="20"/>
              </w:rPr>
              <w:t xml:space="preserve">final </w:t>
            </w:r>
            <w:r w:rsidRPr="00474AD0">
              <w:rPr>
                <w:rFonts w:ascii="Times New Roman" w:hAnsi="Times New Roman" w:cs="Times New Roman"/>
                <w:sz w:val="20"/>
                <w:szCs w:val="20"/>
              </w:rPr>
              <w:t>de informe financiero</w:t>
            </w:r>
          </w:p>
          <w:p w14:paraId="46AF5C8D" w14:textId="00E55C35" w:rsidR="000F6ED3" w:rsidRPr="00474AD0" w:rsidRDefault="00F21638" w:rsidP="0033058E">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3) </w:t>
            </w:r>
            <w:r w:rsidRPr="00F21638">
              <w:rPr>
                <w:rFonts w:ascii="Times New Roman" w:hAnsi="Times New Roman" w:cs="Times New Roman"/>
                <w:sz w:val="20"/>
                <w:szCs w:val="20"/>
              </w:rPr>
              <w:t>Al menos 1 artículo científico SCOPUS</w:t>
            </w:r>
            <w:r w:rsidR="0033058E">
              <w:rPr>
                <w:rFonts w:ascii="Times New Roman" w:hAnsi="Times New Roman" w:cs="Times New Roman"/>
                <w:sz w:val="20"/>
                <w:szCs w:val="20"/>
              </w:rPr>
              <w:t xml:space="preserve"> </w:t>
            </w:r>
            <w:r w:rsidRPr="00F21638">
              <w:rPr>
                <w:rFonts w:ascii="Times New Roman" w:hAnsi="Times New Roman" w:cs="Times New Roman"/>
                <w:sz w:val="20"/>
                <w:szCs w:val="20"/>
              </w:rPr>
              <w:t>publicado.</w:t>
            </w:r>
          </w:p>
        </w:tc>
        <w:tc>
          <w:tcPr>
            <w:tcW w:w="694" w:type="pct"/>
            <w:vAlign w:val="center"/>
          </w:tcPr>
          <w:p w14:paraId="507E5F1E" w14:textId="0AE67071" w:rsidR="00D42F94" w:rsidRPr="00EE2DFB" w:rsidRDefault="00D42F94" w:rsidP="00EE2DFB">
            <w:pPr>
              <w:pStyle w:val="Prrafodelista"/>
              <w:numPr>
                <w:ilvl w:val="0"/>
                <w:numId w:val="29"/>
              </w:numPr>
              <w:autoSpaceDE w:val="0"/>
              <w:autoSpaceDN w:val="0"/>
              <w:adjustRightInd w:val="0"/>
              <w:jc w:val="both"/>
              <w:rPr>
                <w:rFonts w:ascii="Times New Roman" w:hAnsi="Times New Roman" w:cs="Times New Roman"/>
                <w:sz w:val="20"/>
                <w:szCs w:val="20"/>
              </w:rPr>
            </w:pPr>
            <w:r w:rsidRPr="00EE2DFB">
              <w:rPr>
                <w:rFonts w:ascii="Times New Roman" w:hAnsi="Times New Roman" w:cs="Times New Roman"/>
                <w:sz w:val="20"/>
                <w:szCs w:val="20"/>
              </w:rPr>
              <w:t>año</w:t>
            </w:r>
          </w:p>
        </w:tc>
      </w:tr>
      <w:bookmarkEnd w:id="1"/>
    </w:tbl>
    <w:p w14:paraId="0E87EA7D" w14:textId="77777777" w:rsidR="00A84581" w:rsidRDefault="00A84581" w:rsidP="00B51215">
      <w:pPr>
        <w:rPr>
          <w:rFonts w:ascii="Times New Roman" w:hAnsi="Times New Roman" w:cs="Times New Roman"/>
          <w:sz w:val="24"/>
          <w:szCs w:val="24"/>
        </w:rPr>
      </w:pPr>
    </w:p>
    <w:p w14:paraId="6323717A" w14:textId="77777777" w:rsidR="00310220" w:rsidRDefault="00310220" w:rsidP="00B51215">
      <w:pPr>
        <w:rPr>
          <w:rFonts w:ascii="Times New Roman" w:hAnsi="Times New Roman" w:cs="Times New Roman"/>
          <w:sz w:val="24"/>
          <w:szCs w:val="24"/>
        </w:rPr>
      </w:pPr>
    </w:p>
    <w:p w14:paraId="527F0C82" w14:textId="77777777" w:rsidR="00763C5D" w:rsidRDefault="00763C5D" w:rsidP="00750376">
      <w:pPr>
        <w:autoSpaceDE w:val="0"/>
        <w:autoSpaceDN w:val="0"/>
        <w:adjustRightInd w:val="0"/>
        <w:spacing w:after="0" w:line="240" w:lineRule="auto"/>
        <w:jc w:val="both"/>
        <w:rPr>
          <w:rFonts w:ascii="Times New Roman" w:hAnsi="Times New Roman" w:cs="Times New Roman"/>
          <w:b/>
          <w:bCs/>
          <w:sz w:val="24"/>
          <w:szCs w:val="24"/>
        </w:rPr>
      </w:pPr>
    </w:p>
    <w:p w14:paraId="3E4C9FBC" w14:textId="3661B407" w:rsidR="00841ACE" w:rsidRPr="007B7C65" w:rsidRDefault="00A93061" w:rsidP="007B7C65">
      <w:pPr>
        <w:pStyle w:val="Prrafodelista"/>
        <w:numPr>
          <w:ilvl w:val="1"/>
          <w:numId w:val="30"/>
        </w:numPr>
        <w:autoSpaceDE w:val="0"/>
        <w:autoSpaceDN w:val="0"/>
        <w:adjustRightInd w:val="0"/>
        <w:spacing w:after="0" w:line="240" w:lineRule="auto"/>
        <w:jc w:val="both"/>
        <w:rPr>
          <w:rFonts w:ascii="Times New Roman" w:hAnsi="Times New Roman" w:cs="Times New Roman"/>
          <w:b/>
          <w:bCs/>
        </w:rPr>
      </w:pPr>
      <w:r w:rsidRPr="007B7C65">
        <w:rPr>
          <w:rFonts w:ascii="Times New Roman" w:hAnsi="Times New Roman" w:cs="Times New Roman"/>
          <w:b/>
          <w:bCs/>
        </w:rPr>
        <w:lastRenderedPageBreak/>
        <w:t>BECA BÁSICA INSTITUCIONAL PARA EL FORTALECIMIENTO DE GRUPOS DE INVESTIGACIÓN</w:t>
      </w:r>
    </w:p>
    <w:p w14:paraId="4733EF4E" w14:textId="77777777" w:rsidR="00BB296B" w:rsidRDefault="00BB296B" w:rsidP="00BB296B">
      <w:pPr>
        <w:autoSpaceDE w:val="0"/>
        <w:autoSpaceDN w:val="0"/>
        <w:adjustRightInd w:val="0"/>
        <w:spacing w:after="0" w:line="240" w:lineRule="auto"/>
        <w:jc w:val="both"/>
        <w:rPr>
          <w:rFonts w:ascii="Times New Roman" w:hAnsi="Times New Roman" w:cs="Times New Roman"/>
          <w:sz w:val="24"/>
          <w:szCs w:val="24"/>
        </w:rPr>
      </w:pPr>
    </w:p>
    <w:p w14:paraId="19EF84DF" w14:textId="2AAE8255" w:rsidR="00BB296B" w:rsidRPr="00251CDD" w:rsidRDefault="00BB296B" w:rsidP="00251CDD">
      <w:pPr>
        <w:autoSpaceDE w:val="0"/>
        <w:autoSpaceDN w:val="0"/>
        <w:adjustRightInd w:val="0"/>
        <w:spacing w:after="0" w:line="240" w:lineRule="auto"/>
        <w:ind w:left="360"/>
        <w:jc w:val="both"/>
        <w:rPr>
          <w:rFonts w:ascii="Times New Roman" w:hAnsi="Times New Roman" w:cs="Times New Roman"/>
          <w:b/>
          <w:bCs/>
          <w:sz w:val="24"/>
          <w:szCs w:val="24"/>
        </w:rPr>
      </w:pPr>
      <w:r w:rsidRPr="00251CDD">
        <w:rPr>
          <w:rFonts w:ascii="Times New Roman" w:hAnsi="Times New Roman" w:cs="Times New Roman"/>
          <w:b/>
          <w:bCs/>
          <w:sz w:val="24"/>
          <w:szCs w:val="24"/>
        </w:rPr>
        <w:t>Definición</w:t>
      </w:r>
    </w:p>
    <w:p w14:paraId="15F27D50" w14:textId="501B3163" w:rsidR="00251CDD" w:rsidRDefault="00841ACE" w:rsidP="00DF5132">
      <w:pPr>
        <w:autoSpaceDE w:val="0"/>
        <w:autoSpaceDN w:val="0"/>
        <w:adjustRightInd w:val="0"/>
        <w:spacing w:after="0" w:line="240" w:lineRule="auto"/>
        <w:ind w:left="708"/>
        <w:jc w:val="both"/>
        <w:rPr>
          <w:rFonts w:ascii="Times New Roman" w:hAnsi="Times New Roman" w:cs="Times New Roman"/>
          <w:sz w:val="24"/>
          <w:szCs w:val="24"/>
        </w:rPr>
      </w:pPr>
      <w:r w:rsidRPr="00841ACE">
        <w:rPr>
          <w:rFonts w:ascii="Times New Roman" w:hAnsi="Times New Roman" w:cs="Times New Roman"/>
          <w:sz w:val="24"/>
          <w:szCs w:val="24"/>
        </w:rPr>
        <w:t>Asignada a grupos de investigación científica activos (conformados por alumnos y profesores de la UNAH; más expertos temáticos internos y externos), debidamente registrados y con resultados comprobados de producción científica. El objetivo de dicha beca es el incentivo y fortalecimiento de los grupos de investigación científica, como célula mínima, pero fundamental dentro del Sistema de Investigación Científica, Humanística y Tecnológica.</w:t>
      </w:r>
    </w:p>
    <w:p w14:paraId="189AF26C" w14:textId="77777777" w:rsidR="00DF5132" w:rsidRPr="00DF5132" w:rsidRDefault="00DF5132" w:rsidP="00DF5132">
      <w:pPr>
        <w:autoSpaceDE w:val="0"/>
        <w:autoSpaceDN w:val="0"/>
        <w:adjustRightInd w:val="0"/>
        <w:spacing w:after="0" w:line="240" w:lineRule="auto"/>
        <w:ind w:left="708"/>
        <w:jc w:val="both"/>
        <w:rPr>
          <w:rFonts w:ascii="Times New Roman" w:hAnsi="Times New Roman" w:cs="Times New Roman"/>
          <w:sz w:val="24"/>
          <w:szCs w:val="24"/>
        </w:rPr>
      </w:pPr>
    </w:p>
    <w:p w14:paraId="5FF5BB05" w14:textId="16A09CDD" w:rsidR="00277E01" w:rsidRPr="00251CDD" w:rsidRDefault="00277E01" w:rsidP="00251CDD">
      <w:pPr>
        <w:autoSpaceDE w:val="0"/>
        <w:autoSpaceDN w:val="0"/>
        <w:adjustRightInd w:val="0"/>
        <w:spacing w:before="120" w:after="120" w:line="240" w:lineRule="auto"/>
        <w:ind w:left="708"/>
        <w:jc w:val="both"/>
        <w:rPr>
          <w:rFonts w:ascii="Times New Roman" w:hAnsi="Times New Roman" w:cs="Times New Roman"/>
          <w:b/>
          <w:bCs/>
          <w:sz w:val="24"/>
          <w:szCs w:val="24"/>
        </w:rPr>
      </w:pPr>
      <w:r w:rsidRPr="00251CDD">
        <w:rPr>
          <w:rFonts w:ascii="Times New Roman" w:hAnsi="Times New Roman" w:cs="Times New Roman"/>
          <w:b/>
          <w:bCs/>
          <w:sz w:val="24"/>
          <w:szCs w:val="24"/>
        </w:rPr>
        <w:t>Monto máximo</w:t>
      </w:r>
      <w:r w:rsidRPr="00251CDD">
        <w:rPr>
          <w:rFonts w:ascii="Times New Roman" w:hAnsi="Times New Roman" w:cs="Times New Roman"/>
          <w:sz w:val="24"/>
          <w:szCs w:val="24"/>
        </w:rPr>
        <w:t xml:space="preserve"> </w:t>
      </w:r>
    </w:p>
    <w:tbl>
      <w:tblPr>
        <w:tblStyle w:val="Tablaconcuadrcula"/>
        <w:tblW w:w="0" w:type="auto"/>
        <w:tblInd w:w="706" w:type="dxa"/>
        <w:tblLook w:val="04A0" w:firstRow="1" w:lastRow="0" w:firstColumn="1" w:lastColumn="0" w:noHBand="0" w:noVBand="1"/>
      </w:tblPr>
      <w:tblGrid>
        <w:gridCol w:w="1838"/>
        <w:gridCol w:w="4111"/>
      </w:tblGrid>
      <w:tr w:rsidR="0014012B" w:rsidRPr="00E53730" w14:paraId="664A79A5" w14:textId="77777777" w:rsidTr="00251CDD">
        <w:trPr>
          <w:trHeight w:val="433"/>
        </w:trPr>
        <w:tc>
          <w:tcPr>
            <w:tcW w:w="1838" w:type="dxa"/>
            <w:shd w:val="clear" w:color="auto" w:fill="DCD8DC" w:themeFill="background2"/>
            <w:vAlign w:val="center"/>
          </w:tcPr>
          <w:p w14:paraId="59920909" w14:textId="38EAFC8E" w:rsidR="0014012B" w:rsidRPr="00E53730" w:rsidRDefault="00E1249C" w:rsidP="00B51215">
            <w:pPr>
              <w:rPr>
                <w:rFonts w:ascii="Times New Roman" w:hAnsi="Times New Roman" w:cs="Times New Roman"/>
                <w:sz w:val="20"/>
                <w:szCs w:val="20"/>
              </w:rPr>
            </w:pPr>
            <w:bookmarkStart w:id="2" w:name="_Hlk173343269"/>
            <w:r w:rsidRPr="00E53730">
              <w:rPr>
                <w:rFonts w:ascii="Times New Roman" w:hAnsi="Times New Roman" w:cs="Times New Roman"/>
                <w:sz w:val="20"/>
                <w:szCs w:val="20"/>
              </w:rPr>
              <w:t xml:space="preserve">L. </w:t>
            </w:r>
            <w:r w:rsidR="0014012B" w:rsidRPr="00E53730">
              <w:rPr>
                <w:rFonts w:ascii="Times New Roman" w:hAnsi="Times New Roman" w:cs="Times New Roman"/>
                <w:sz w:val="20"/>
                <w:szCs w:val="20"/>
              </w:rPr>
              <w:t>75,000.00</w:t>
            </w:r>
          </w:p>
        </w:tc>
        <w:tc>
          <w:tcPr>
            <w:tcW w:w="4111" w:type="dxa"/>
            <w:shd w:val="clear" w:color="auto" w:fill="DCD8DC" w:themeFill="background2"/>
            <w:vAlign w:val="center"/>
          </w:tcPr>
          <w:p w14:paraId="52717962" w14:textId="211A9808" w:rsidR="0014012B" w:rsidRPr="00E53730" w:rsidRDefault="0014012B" w:rsidP="00B51215">
            <w:pPr>
              <w:rPr>
                <w:rFonts w:ascii="Times New Roman" w:hAnsi="Times New Roman" w:cs="Times New Roman"/>
                <w:sz w:val="20"/>
                <w:szCs w:val="20"/>
              </w:rPr>
            </w:pPr>
            <w:r w:rsidRPr="00E53730">
              <w:rPr>
                <w:rFonts w:ascii="Times New Roman" w:hAnsi="Times New Roman" w:cs="Times New Roman"/>
                <w:sz w:val="20"/>
                <w:szCs w:val="20"/>
              </w:rPr>
              <w:t xml:space="preserve">Único desembolso </w:t>
            </w:r>
            <w:r w:rsidR="004D1576" w:rsidRPr="00E53730">
              <w:rPr>
                <w:rFonts w:ascii="Times New Roman" w:hAnsi="Times New Roman" w:cs="Times New Roman"/>
                <w:sz w:val="20"/>
                <w:szCs w:val="20"/>
              </w:rPr>
              <w:t xml:space="preserve">del 100% </w:t>
            </w:r>
            <w:r w:rsidRPr="00E53730">
              <w:rPr>
                <w:rFonts w:ascii="Times New Roman" w:hAnsi="Times New Roman" w:cs="Times New Roman"/>
                <w:sz w:val="20"/>
                <w:szCs w:val="20"/>
              </w:rPr>
              <w:t xml:space="preserve">al </w:t>
            </w:r>
            <w:r w:rsidR="003B398F" w:rsidRPr="00E53730">
              <w:rPr>
                <w:rFonts w:ascii="Times New Roman" w:hAnsi="Times New Roman" w:cs="Times New Roman"/>
                <w:sz w:val="20"/>
                <w:szCs w:val="20"/>
              </w:rPr>
              <w:t>inicio.</w:t>
            </w:r>
          </w:p>
        </w:tc>
      </w:tr>
      <w:bookmarkEnd w:id="2"/>
    </w:tbl>
    <w:p w14:paraId="75A88AA4" w14:textId="3C051EFE" w:rsidR="00B51215" w:rsidRDefault="00B51215" w:rsidP="00B51215"/>
    <w:p w14:paraId="23D225BB" w14:textId="77777777" w:rsidR="00251CDD" w:rsidRPr="00DF5132" w:rsidRDefault="00E13383" w:rsidP="00DF5132">
      <w:pPr>
        <w:spacing w:after="0" w:line="240" w:lineRule="auto"/>
        <w:ind w:left="709"/>
        <w:rPr>
          <w:rFonts w:ascii="Times New Roman" w:eastAsia="Times New Roman" w:hAnsi="Times New Roman" w:cs="Times New Roman"/>
          <w:b/>
          <w:bCs/>
          <w:sz w:val="24"/>
          <w:szCs w:val="24"/>
          <w:lang w:eastAsia="es-HN"/>
        </w:rPr>
      </w:pPr>
      <w:r w:rsidRPr="00DF5132">
        <w:rPr>
          <w:rFonts w:ascii="Times New Roman" w:eastAsia="Times New Roman" w:hAnsi="Times New Roman" w:cs="Times New Roman"/>
          <w:b/>
          <w:bCs/>
          <w:sz w:val="24"/>
          <w:szCs w:val="24"/>
          <w:lang w:eastAsia="es-HN"/>
        </w:rPr>
        <w:t>Asignación del fondo</w:t>
      </w:r>
    </w:p>
    <w:p w14:paraId="1A4DB9DD" w14:textId="53B49C19" w:rsidR="00E13383" w:rsidRPr="00DF5132" w:rsidRDefault="008C007D" w:rsidP="00DF5132">
      <w:pPr>
        <w:spacing w:after="0" w:line="240" w:lineRule="auto"/>
        <w:ind w:left="709"/>
        <w:rPr>
          <w:rFonts w:ascii="Times New Roman" w:hAnsi="Times New Roman" w:cs="Times New Roman"/>
          <w:bCs/>
          <w:sz w:val="24"/>
          <w:szCs w:val="24"/>
          <w:lang w:val="es-ES"/>
        </w:rPr>
      </w:pPr>
      <w:r>
        <w:rPr>
          <w:rFonts w:ascii="Times New Roman" w:eastAsia="Times New Roman" w:hAnsi="Times New Roman" w:cs="Times New Roman"/>
          <w:sz w:val="24"/>
          <w:szCs w:val="24"/>
          <w:lang w:eastAsia="es-HN"/>
        </w:rPr>
        <w:t>S</w:t>
      </w:r>
      <w:r w:rsidR="00251CDD" w:rsidRPr="00DF5132">
        <w:rPr>
          <w:rFonts w:ascii="Times New Roman" w:eastAsia="Times New Roman" w:hAnsi="Times New Roman" w:cs="Times New Roman"/>
          <w:sz w:val="24"/>
          <w:szCs w:val="24"/>
          <w:lang w:eastAsia="es-HN"/>
        </w:rPr>
        <w:t>e brinda de manera</w:t>
      </w:r>
      <w:r w:rsidR="00E13383" w:rsidRPr="00DF5132">
        <w:rPr>
          <w:rFonts w:ascii="Times New Roman" w:eastAsia="Times New Roman" w:hAnsi="Times New Roman" w:cs="Times New Roman"/>
          <w:sz w:val="24"/>
          <w:szCs w:val="24"/>
          <w:lang w:eastAsia="es-HN"/>
        </w:rPr>
        <w:t xml:space="preserve"> </w:t>
      </w:r>
      <w:r w:rsidR="00251CDD" w:rsidRPr="00DF5132">
        <w:rPr>
          <w:rFonts w:ascii="Times New Roman" w:hAnsi="Times New Roman" w:cs="Times New Roman"/>
          <w:bCs/>
          <w:sz w:val="24"/>
          <w:szCs w:val="24"/>
          <w:lang w:val="es-ES"/>
        </w:rPr>
        <w:t>d</w:t>
      </w:r>
      <w:r w:rsidR="00E13383" w:rsidRPr="00DF5132">
        <w:rPr>
          <w:rFonts w:ascii="Times New Roman" w:hAnsi="Times New Roman" w:cs="Times New Roman"/>
          <w:bCs/>
          <w:sz w:val="24"/>
          <w:szCs w:val="24"/>
          <w:lang w:val="es-ES"/>
        </w:rPr>
        <w:t>irecta a la coordinación del grupo</w:t>
      </w:r>
    </w:p>
    <w:p w14:paraId="109D7C57" w14:textId="77777777" w:rsidR="00983D6D" w:rsidRPr="00E13383" w:rsidRDefault="00983D6D" w:rsidP="00251CDD">
      <w:pPr>
        <w:ind w:left="708"/>
        <w:rPr>
          <w:rFonts w:ascii="Times New Roman" w:hAnsi="Times New Roman" w:cs="Times New Roman"/>
          <w:sz w:val="24"/>
          <w:szCs w:val="24"/>
        </w:rPr>
      </w:pPr>
    </w:p>
    <w:p w14:paraId="06050B71" w14:textId="45112469" w:rsidR="00DF5132" w:rsidRPr="00983D6D" w:rsidRDefault="00BF6DF2" w:rsidP="00DF5132">
      <w:pPr>
        <w:autoSpaceDE w:val="0"/>
        <w:autoSpaceDN w:val="0"/>
        <w:adjustRightInd w:val="0"/>
        <w:spacing w:before="120" w:after="120" w:line="240" w:lineRule="auto"/>
        <w:ind w:left="708"/>
        <w:jc w:val="both"/>
        <w:rPr>
          <w:rFonts w:ascii="Times New Roman" w:hAnsi="Times New Roman" w:cs="Times New Roman"/>
          <w:b/>
          <w:bCs/>
          <w:sz w:val="24"/>
          <w:szCs w:val="24"/>
        </w:rPr>
      </w:pPr>
      <w:r w:rsidRPr="00983D6D">
        <w:rPr>
          <w:rFonts w:ascii="Times New Roman" w:hAnsi="Times New Roman" w:cs="Times New Roman"/>
          <w:b/>
          <w:bCs/>
          <w:sz w:val="24"/>
          <w:szCs w:val="24"/>
        </w:rPr>
        <w:t>Tiempos de ejecución, informes y productos finales</w:t>
      </w:r>
    </w:p>
    <w:tbl>
      <w:tblPr>
        <w:tblStyle w:val="Tablaconcuadrcula"/>
        <w:tblW w:w="8828" w:type="dxa"/>
        <w:tblInd w:w="742" w:type="dxa"/>
        <w:tblLook w:val="04A0" w:firstRow="1" w:lastRow="0" w:firstColumn="1" w:lastColumn="0" w:noHBand="0" w:noVBand="1"/>
      </w:tblPr>
      <w:tblGrid>
        <w:gridCol w:w="1485"/>
        <w:gridCol w:w="2385"/>
        <w:gridCol w:w="4286"/>
        <w:gridCol w:w="672"/>
      </w:tblGrid>
      <w:tr w:rsidR="00152CE5" w:rsidRPr="00474AD0" w14:paraId="786721FD" w14:textId="77777777" w:rsidTr="00983D6D">
        <w:trPr>
          <w:trHeight w:val="357"/>
        </w:trPr>
        <w:tc>
          <w:tcPr>
            <w:tcW w:w="1485" w:type="dxa"/>
            <w:shd w:val="clear" w:color="auto" w:fill="DCD8DC" w:themeFill="background2"/>
            <w:vAlign w:val="center"/>
          </w:tcPr>
          <w:p w14:paraId="657014D9" w14:textId="77777777" w:rsidR="00152CE5" w:rsidRPr="00474AD0" w:rsidRDefault="00152CE5" w:rsidP="004A0305">
            <w:pPr>
              <w:autoSpaceDE w:val="0"/>
              <w:autoSpaceDN w:val="0"/>
              <w:adjustRightInd w:val="0"/>
              <w:jc w:val="center"/>
              <w:rPr>
                <w:rFonts w:ascii="Times New Roman" w:hAnsi="Times New Roman" w:cs="Times New Roman"/>
                <w:b/>
                <w:bCs/>
                <w:sz w:val="20"/>
                <w:szCs w:val="20"/>
              </w:rPr>
            </w:pPr>
            <w:r w:rsidRPr="00474AD0">
              <w:rPr>
                <w:rFonts w:ascii="Times New Roman" w:hAnsi="Times New Roman" w:cs="Times New Roman"/>
                <w:b/>
                <w:bCs/>
                <w:sz w:val="20"/>
                <w:szCs w:val="20"/>
              </w:rPr>
              <w:t>1-5 mes</w:t>
            </w:r>
          </w:p>
        </w:tc>
        <w:tc>
          <w:tcPr>
            <w:tcW w:w="2385" w:type="dxa"/>
            <w:shd w:val="clear" w:color="auto" w:fill="DCD8DC" w:themeFill="background2"/>
            <w:vAlign w:val="center"/>
          </w:tcPr>
          <w:p w14:paraId="17DCC1EB" w14:textId="77777777" w:rsidR="00152CE5" w:rsidRPr="00474AD0" w:rsidRDefault="00152CE5" w:rsidP="004A0305">
            <w:pPr>
              <w:autoSpaceDE w:val="0"/>
              <w:autoSpaceDN w:val="0"/>
              <w:adjustRightInd w:val="0"/>
              <w:jc w:val="center"/>
              <w:rPr>
                <w:rFonts w:ascii="Times New Roman" w:hAnsi="Times New Roman" w:cs="Times New Roman"/>
                <w:b/>
                <w:bCs/>
                <w:sz w:val="20"/>
                <w:szCs w:val="20"/>
              </w:rPr>
            </w:pPr>
            <w:r w:rsidRPr="00474AD0">
              <w:rPr>
                <w:rFonts w:ascii="Times New Roman" w:hAnsi="Times New Roman" w:cs="Times New Roman"/>
                <w:b/>
                <w:bCs/>
                <w:sz w:val="20"/>
                <w:szCs w:val="20"/>
              </w:rPr>
              <w:t>6 mes</w:t>
            </w:r>
          </w:p>
        </w:tc>
        <w:tc>
          <w:tcPr>
            <w:tcW w:w="4286" w:type="dxa"/>
            <w:shd w:val="clear" w:color="auto" w:fill="DCD8DC" w:themeFill="background2"/>
            <w:vAlign w:val="center"/>
          </w:tcPr>
          <w:p w14:paraId="512FBE54" w14:textId="77777777" w:rsidR="00152CE5" w:rsidRPr="00474AD0" w:rsidRDefault="00152CE5" w:rsidP="004A0305">
            <w:pPr>
              <w:autoSpaceDE w:val="0"/>
              <w:autoSpaceDN w:val="0"/>
              <w:adjustRightInd w:val="0"/>
              <w:jc w:val="center"/>
              <w:rPr>
                <w:rFonts w:ascii="Times New Roman" w:hAnsi="Times New Roman" w:cs="Times New Roman"/>
                <w:b/>
                <w:bCs/>
                <w:sz w:val="20"/>
                <w:szCs w:val="20"/>
              </w:rPr>
            </w:pPr>
            <w:r w:rsidRPr="00474AD0">
              <w:rPr>
                <w:rFonts w:ascii="Times New Roman" w:hAnsi="Times New Roman" w:cs="Times New Roman"/>
                <w:b/>
                <w:bCs/>
                <w:sz w:val="20"/>
                <w:szCs w:val="20"/>
              </w:rPr>
              <w:t>12 meses</w:t>
            </w:r>
          </w:p>
        </w:tc>
        <w:tc>
          <w:tcPr>
            <w:tcW w:w="0" w:type="auto"/>
            <w:shd w:val="clear" w:color="auto" w:fill="DCD8DC" w:themeFill="background2"/>
            <w:vAlign w:val="center"/>
          </w:tcPr>
          <w:p w14:paraId="2FA56D84" w14:textId="77777777" w:rsidR="00152CE5" w:rsidRPr="00474AD0" w:rsidRDefault="00152CE5" w:rsidP="004A0305">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T</w:t>
            </w:r>
            <w:r w:rsidRPr="00474AD0">
              <w:rPr>
                <w:rFonts w:ascii="Times New Roman" w:hAnsi="Times New Roman" w:cs="Times New Roman"/>
                <w:b/>
                <w:bCs/>
                <w:sz w:val="20"/>
                <w:szCs w:val="20"/>
              </w:rPr>
              <w:t>otal</w:t>
            </w:r>
          </w:p>
        </w:tc>
      </w:tr>
      <w:tr w:rsidR="00152CE5" w:rsidRPr="00474AD0" w14:paraId="63A5C8E4" w14:textId="77777777" w:rsidTr="00983D6D">
        <w:trPr>
          <w:trHeight w:val="610"/>
        </w:trPr>
        <w:tc>
          <w:tcPr>
            <w:tcW w:w="1485" w:type="dxa"/>
            <w:vAlign w:val="center"/>
          </w:tcPr>
          <w:p w14:paraId="278FDA3A" w14:textId="3AC9195B" w:rsidR="00152CE5" w:rsidRPr="00474AD0" w:rsidRDefault="00055456" w:rsidP="00E53730">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 xml:space="preserve">Ejecución </w:t>
            </w:r>
            <w:r>
              <w:rPr>
                <w:rFonts w:ascii="Times New Roman" w:hAnsi="Times New Roman" w:cs="Times New Roman"/>
                <w:sz w:val="20"/>
                <w:szCs w:val="20"/>
              </w:rPr>
              <w:t>técnica y financiera de la beca</w:t>
            </w:r>
          </w:p>
        </w:tc>
        <w:tc>
          <w:tcPr>
            <w:tcW w:w="2385" w:type="dxa"/>
            <w:vAlign w:val="center"/>
          </w:tcPr>
          <w:p w14:paraId="54B3AB86" w14:textId="77777777" w:rsidR="00152CE5" w:rsidRDefault="00152CE5" w:rsidP="004A0305">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 xml:space="preserve">Presentación </w:t>
            </w:r>
            <w:r>
              <w:rPr>
                <w:rFonts w:ascii="Times New Roman" w:hAnsi="Times New Roman" w:cs="Times New Roman"/>
                <w:sz w:val="20"/>
                <w:szCs w:val="20"/>
              </w:rPr>
              <w:t>a DICIHT</w:t>
            </w:r>
            <w:r w:rsidRPr="00474AD0">
              <w:rPr>
                <w:rFonts w:ascii="Times New Roman" w:hAnsi="Times New Roman" w:cs="Times New Roman"/>
                <w:sz w:val="20"/>
                <w:szCs w:val="20"/>
              </w:rPr>
              <w:t>:</w:t>
            </w:r>
          </w:p>
          <w:p w14:paraId="4C9AE032" w14:textId="77777777" w:rsidR="005E73D6" w:rsidRPr="00474AD0" w:rsidRDefault="005E73D6" w:rsidP="004A0305">
            <w:pPr>
              <w:autoSpaceDE w:val="0"/>
              <w:autoSpaceDN w:val="0"/>
              <w:adjustRightInd w:val="0"/>
              <w:rPr>
                <w:rFonts w:ascii="Times New Roman" w:hAnsi="Times New Roman" w:cs="Times New Roman"/>
                <w:sz w:val="20"/>
                <w:szCs w:val="20"/>
              </w:rPr>
            </w:pPr>
          </w:p>
          <w:p w14:paraId="0BC82653" w14:textId="77777777" w:rsidR="00152CE5" w:rsidRDefault="00152CE5" w:rsidP="004A0305">
            <w:pPr>
              <w:rPr>
                <w:rFonts w:ascii="Times New Roman" w:hAnsi="Times New Roman" w:cs="Times New Roman"/>
                <w:sz w:val="20"/>
                <w:szCs w:val="20"/>
              </w:rPr>
            </w:pPr>
            <w:r w:rsidRPr="00474AD0">
              <w:rPr>
                <w:rFonts w:ascii="Times New Roman" w:hAnsi="Times New Roman" w:cs="Times New Roman"/>
                <w:sz w:val="20"/>
                <w:szCs w:val="20"/>
              </w:rPr>
              <w:t xml:space="preserve">1) Formato de informe de investigación </w:t>
            </w:r>
          </w:p>
          <w:p w14:paraId="1872EE2F" w14:textId="6F9B66F5" w:rsidR="00152CE5" w:rsidRPr="00B077F8" w:rsidRDefault="003A54C3" w:rsidP="004A0305">
            <w:pPr>
              <w:rPr>
                <w:rFonts w:ascii="Times New Roman" w:hAnsi="Times New Roman" w:cs="Times New Roman"/>
                <w:color w:val="FF0000"/>
                <w:sz w:val="20"/>
                <w:szCs w:val="20"/>
              </w:rPr>
            </w:pPr>
            <w:r w:rsidRPr="00B077F8">
              <w:rPr>
                <w:rFonts w:ascii="Times New Roman" w:hAnsi="Times New Roman" w:cs="Times New Roman"/>
                <w:color w:val="FF0000"/>
                <w:sz w:val="20"/>
                <w:szCs w:val="20"/>
              </w:rPr>
              <w:t>agregar enlace</w:t>
            </w:r>
          </w:p>
          <w:p w14:paraId="0C28451D" w14:textId="77777777" w:rsidR="00152CE5" w:rsidRPr="00474AD0" w:rsidRDefault="00152CE5" w:rsidP="004A0305">
            <w:pPr>
              <w:rPr>
                <w:rFonts w:ascii="Times New Roman" w:hAnsi="Times New Roman" w:cs="Times New Roman"/>
                <w:sz w:val="20"/>
                <w:szCs w:val="20"/>
              </w:rPr>
            </w:pPr>
          </w:p>
          <w:p w14:paraId="7FF01A4F" w14:textId="77777777" w:rsidR="00152CE5" w:rsidRDefault="00152CE5" w:rsidP="004A0305">
            <w:pPr>
              <w:rPr>
                <w:rFonts w:ascii="Times New Roman" w:hAnsi="Times New Roman" w:cs="Times New Roman"/>
                <w:sz w:val="20"/>
                <w:szCs w:val="20"/>
              </w:rPr>
            </w:pPr>
            <w:r w:rsidRPr="00474AD0">
              <w:rPr>
                <w:rFonts w:ascii="Times New Roman" w:hAnsi="Times New Roman" w:cs="Times New Roman"/>
                <w:sz w:val="20"/>
                <w:szCs w:val="20"/>
              </w:rPr>
              <w:t>2) Formato de informe financiero</w:t>
            </w:r>
            <w:r>
              <w:rPr>
                <w:rFonts w:ascii="Times New Roman" w:hAnsi="Times New Roman" w:cs="Times New Roman"/>
                <w:sz w:val="20"/>
                <w:szCs w:val="20"/>
              </w:rPr>
              <w:t xml:space="preserve"> </w:t>
            </w:r>
          </w:p>
          <w:p w14:paraId="392E526B" w14:textId="74E01BFB" w:rsidR="00152CE5" w:rsidRPr="00474AD0" w:rsidRDefault="003A54C3" w:rsidP="004A0305">
            <w:pPr>
              <w:rPr>
                <w:rFonts w:ascii="Times New Roman" w:hAnsi="Times New Roman" w:cs="Times New Roman"/>
                <w:sz w:val="20"/>
                <w:szCs w:val="20"/>
              </w:rPr>
            </w:pPr>
            <w:r w:rsidRPr="003A54C3">
              <w:rPr>
                <w:rFonts w:ascii="Times New Roman" w:hAnsi="Times New Roman" w:cs="Times New Roman"/>
                <w:color w:val="593470" w:themeColor="accent1" w:themeShade="80"/>
                <w:sz w:val="20"/>
                <w:szCs w:val="20"/>
              </w:rPr>
              <w:t xml:space="preserve"> </w:t>
            </w:r>
            <w:r w:rsidRPr="00B077F8">
              <w:rPr>
                <w:rFonts w:ascii="Times New Roman" w:hAnsi="Times New Roman" w:cs="Times New Roman"/>
                <w:color w:val="FF0000"/>
                <w:sz w:val="20"/>
                <w:szCs w:val="20"/>
              </w:rPr>
              <w:t>agregar enlace</w:t>
            </w:r>
          </w:p>
        </w:tc>
        <w:tc>
          <w:tcPr>
            <w:tcW w:w="4286" w:type="dxa"/>
            <w:vAlign w:val="center"/>
          </w:tcPr>
          <w:p w14:paraId="06D6BDA6" w14:textId="77777777" w:rsidR="00152CE5" w:rsidRDefault="00152CE5" w:rsidP="004A0305">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 xml:space="preserve">Presentación </w:t>
            </w:r>
            <w:r>
              <w:rPr>
                <w:rFonts w:ascii="Times New Roman" w:hAnsi="Times New Roman" w:cs="Times New Roman"/>
                <w:sz w:val="20"/>
                <w:szCs w:val="20"/>
              </w:rPr>
              <w:t>a DICIHT:</w:t>
            </w:r>
          </w:p>
          <w:p w14:paraId="77363C8E" w14:textId="77777777" w:rsidR="00152CE5" w:rsidRDefault="00152CE5" w:rsidP="004A0305">
            <w:pPr>
              <w:autoSpaceDE w:val="0"/>
              <w:autoSpaceDN w:val="0"/>
              <w:adjustRightInd w:val="0"/>
              <w:rPr>
                <w:rFonts w:ascii="Times New Roman" w:hAnsi="Times New Roman" w:cs="Times New Roman"/>
                <w:sz w:val="20"/>
                <w:szCs w:val="20"/>
              </w:rPr>
            </w:pPr>
          </w:p>
          <w:p w14:paraId="76BE0DB5" w14:textId="77777777" w:rsidR="00152CE5" w:rsidRPr="00474AD0" w:rsidRDefault="00152CE5" w:rsidP="004A0305">
            <w:pPr>
              <w:rPr>
                <w:rFonts w:ascii="Times New Roman" w:hAnsi="Times New Roman" w:cs="Times New Roman"/>
                <w:sz w:val="20"/>
                <w:szCs w:val="20"/>
              </w:rPr>
            </w:pPr>
            <w:r w:rsidRPr="00474AD0">
              <w:rPr>
                <w:rFonts w:ascii="Times New Roman" w:hAnsi="Times New Roman" w:cs="Times New Roman"/>
                <w:sz w:val="20"/>
                <w:szCs w:val="20"/>
              </w:rPr>
              <w:t xml:space="preserve">1) Formato de informe de investigación. </w:t>
            </w:r>
          </w:p>
          <w:p w14:paraId="599D76D0" w14:textId="77777777" w:rsidR="005E73D6" w:rsidRDefault="005E73D6" w:rsidP="004A0305">
            <w:pPr>
              <w:autoSpaceDE w:val="0"/>
              <w:autoSpaceDN w:val="0"/>
              <w:adjustRightInd w:val="0"/>
              <w:rPr>
                <w:rFonts w:ascii="Times New Roman" w:hAnsi="Times New Roman" w:cs="Times New Roman"/>
                <w:sz w:val="20"/>
                <w:szCs w:val="20"/>
              </w:rPr>
            </w:pPr>
          </w:p>
          <w:p w14:paraId="7420CCAA" w14:textId="18A2FE9E" w:rsidR="00152CE5" w:rsidRDefault="00152CE5" w:rsidP="004A0305">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2) Formato de informe financiero</w:t>
            </w:r>
            <w:r w:rsidR="00BB296B">
              <w:rPr>
                <w:rFonts w:ascii="Times New Roman" w:hAnsi="Times New Roman" w:cs="Times New Roman"/>
                <w:sz w:val="20"/>
                <w:szCs w:val="20"/>
              </w:rPr>
              <w:t>.</w:t>
            </w:r>
          </w:p>
          <w:p w14:paraId="2BB13FE8" w14:textId="77777777" w:rsidR="005E73D6" w:rsidRDefault="005E73D6" w:rsidP="005E73D6">
            <w:pPr>
              <w:autoSpaceDE w:val="0"/>
              <w:autoSpaceDN w:val="0"/>
              <w:adjustRightInd w:val="0"/>
              <w:rPr>
                <w:rFonts w:ascii="Times New Roman" w:hAnsi="Times New Roman" w:cs="Times New Roman"/>
                <w:sz w:val="20"/>
                <w:szCs w:val="20"/>
              </w:rPr>
            </w:pPr>
          </w:p>
          <w:p w14:paraId="7A6FD70C" w14:textId="0D09FEDE" w:rsidR="005E73D6" w:rsidRPr="005E73D6" w:rsidRDefault="00152CE5" w:rsidP="005E73D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3) </w:t>
            </w:r>
            <w:r w:rsidR="005E73D6" w:rsidRPr="005E73D6">
              <w:rPr>
                <w:rFonts w:ascii="Times New Roman" w:hAnsi="Times New Roman" w:cs="Times New Roman"/>
                <w:sz w:val="20"/>
                <w:szCs w:val="20"/>
              </w:rPr>
              <w:t>Al menos 1 artículo</w:t>
            </w:r>
            <w:r w:rsidR="005E73D6">
              <w:rPr>
                <w:rFonts w:ascii="Times New Roman" w:hAnsi="Times New Roman" w:cs="Times New Roman"/>
                <w:sz w:val="20"/>
                <w:szCs w:val="20"/>
              </w:rPr>
              <w:t xml:space="preserve"> </w:t>
            </w:r>
            <w:r w:rsidR="005E73D6" w:rsidRPr="005E73D6">
              <w:rPr>
                <w:rFonts w:ascii="Times New Roman" w:hAnsi="Times New Roman" w:cs="Times New Roman"/>
                <w:sz w:val="20"/>
                <w:szCs w:val="20"/>
              </w:rPr>
              <w:t>científico publicado en</w:t>
            </w:r>
          </w:p>
          <w:p w14:paraId="295895F6" w14:textId="09BAF27B" w:rsidR="00152CE5" w:rsidRPr="00474AD0" w:rsidRDefault="005E73D6" w:rsidP="005E73D6">
            <w:pPr>
              <w:autoSpaceDE w:val="0"/>
              <w:autoSpaceDN w:val="0"/>
              <w:adjustRightInd w:val="0"/>
              <w:rPr>
                <w:rFonts w:ascii="Times New Roman" w:hAnsi="Times New Roman" w:cs="Times New Roman"/>
                <w:sz w:val="20"/>
                <w:szCs w:val="20"/>
              </w:rPr>
            </w:pPr>
            <w:r w:rsidRPr="005E73D6">
              <w:rPr>
                <w:rFonts w:ascii="Times New Roman" w:hAnsi="Times New Roman" w:cs="Times New Roman"/>
                <w:sz w:val="20"/>
                <w:szCs w:val="20"/>
              </w:rPr>
              <w:t>cualquier revista sobre la</w:t>
            </w:r>
            <w:r>
              <w:rPr>
                <w:rFonts w:ascii="Times New Roman" w:hAnsi="Times New Roman" w:cs="Times New Roman"/>
                <w:sz w:val="20"/>
                <w:szCs w:val="20"/>
              </w:rPr>
              <w:t xml:space="preserve"> </w:t>
            </w:r>
            <w:r w:rsidRPr="005E73D6">
              <w:rPr>
                <w:rFonts w:ascii="Times New Roman" w:hAnsi="Times New Roman" w:cs="Times New Roman"/>
                <w:sz w:val="20"/>
                <w:szCs w:val="20"/>
              </w:rPr>
              <w:t>investigación en curso o</w:t>
            </w:r>
            <w:r>
              <w:rPr>
                <w:rFonts w:ascii="Times New Roman" w:hAnsi="Times New Roman" w:cs="Times New Roman"/>
                <w:sz w:val="20"/>
                <w:szCs w:val="20"/>
              </w:rPr>
              <w:t xml:space="preserve"> </w:t>
            </w:r>
            <w:r w:rsidRPr="005E73D6">
              <w:rPr>
                <w:rFonts w:ascii="Times New Roman" w:hAnsi="Times New Roman" w:cs="Times New Roman"/>
                <w:sz w:val="20"/>
                <w:szCs w:val="20"/>
              </w:rPr>
              <w:t>un artículo SCOPUS de</w:t>
            </w:r>
            <w:r>
              <w:rPr>
                <w:rFonts w:ascii="Times New Roman" w:hAnsi="Times New Roman" w:cs="Times New Roman"/>
                <w:sz w:val="20"/>
                <w:szCs w:val="20"/>
              </w:rPr>
              <w:t xml:space="preserve"> </w:t>
            </w:r>
            <w:r w:rsidRPr="005E73D6">
              <w:rPr>
                <w:rFonts w:ascii="Times New Roman" w:hAnsi="Times New Roman" w:cs="Times New Roman"/>
                <w:sz w:val="20"/>
                <w:szCs w:val="20"/>
              </w:rPr>
              <w:t>cualquier otra investigación</w:t>
            </w:r>
            <w:r>
              <w:rPr>
                <w:rFonts w:ascii="Times New Roman" w:hAnsi="Times New Roman" w:cs="Times New Roman"/>
                <w:sz w:val="20"/>
                <w:szCs w:val="20"/>
              </w:rPr>
              <w:t xml:space="preserve"> </w:t>
            </w:r>
            <w:r w:rsidRPr="005E73D6">
              <w:rPr>
                <w:rFonts w:ascii="Times New Roman" w:hAnsi="Times New Roman" w:cs="Times New Roman"/>
                <w:sz w:val="20"/>
                <w:szCs w:val="20"/>
              </w:rPr>
              <w:t>relacionada durante el</w:t>
            </w:r>
            <w:r>
              <w:rPr>
                <w:rFonts w:ascii="Times New Roman" w:hAnsi="Times New Roman" w:cs="Times New Roman"/>
                <w:sz w:val="20"/>
                <w:szCs w:val="20"/>
              </w:rPr>
              <w:t xml:space="preserve"> </w:t>
            </w:r>
            <w:r w:rsidRPr="005E73D6">
              <w:rPr>
                <w:rFonts w:ascii="Times New Roman" w:hAnsi="Times New Roman" w:cs="Times New Roman"/>
                <w:sz w:val="20"/>
                <w:szCs w:val="20"/>
              </w:rPr>
              <w:t>período de la investigación</w:t>
            </w:r>
            <w:r>
              <w:rPr>
                <w:rFonts w:ascii="Times New Roman" w:hAnsi="Times New Roman" w:cs="Times New Roman"/>
                <w:sz w:val="20"/>
                <w:szCs w:val="20"/>
              </w:rPr>
              <w:t xml:space="preserve"> </w:t>
            </w:r>
            <w:r w:rsidRPr="005E73D6">
              <w:rPr>
                <w:rFonts w:ascii="Times New Roman" w:hAnsi="Times New Roman" w:cs="Times New Roman"/>
                <w:sz w:val="20"/>
                <w:szCs w:val="20"/>
              </w:rPr>
              <w:t>en curso</w:t>
            </w:r>
          </w:p>
        </w:tc>
        <w:tc>
          <w:tcPr>
            <w:tcW w:w="0" w:type="auto"/>
            <w:vAlign w:val="center"/>
          </w:tcPr>
          <w:p w14:paraId="467DD01D" w14:textId="77777777" w:rsidR="00152CE5" w:rsidRPr="00474AD0" w:rsidRDefault="00152CE5" w:rsidP="004A0305">
            <w:pPr>
              <w:autoSpaceDE w:val="0"/>
              <w:autoSpaceDN w:val="0"/>
              <w:adjustRightInd w:val="0"/>
              <w:jc w:val="both"/>
              <w:rPr>
                <w:rFonts w:ascii="Times New Roman" w:hAnsi="Times New Roman" w:cs="Times New Roman"/>
                <w:sz w:val="20"/>
                <w:szCs w:val="20"/>
              </w:rPr>
            </w:pPr>
            <w:r w:rsidRPr="00474AD0">
              <w:rPr>
                <w:rFonts w:ascii="Times New Roman" w:hAnsi="Times New Roman" w:cs="Times New Roman"/>
                <w:sz w:val="20"/>
                <w:szCs w:val="20"/>
              </w:rPr>
              <w:t>1 año</w:t>
            </w:r>
          </w:p>
        </w:tc>
      </w:tr>
    </w:tbl>
    <w:p w14:paraId="7FCFEC83" w14:textId="2DDE03BF" w:rsidR="007B7C65" w:rsidRDefault="007B7C65" w:rsidP="007B7C65">
      <w:pPr>
        <w:rPr>
          <w:rFonts w:ascii="Times New Roman" w:hAnsi="Times New Roman" w:cs="Times New Roman"/>
          <w:sz w:val="24"/>
          <w:szCs w:val="24"/>
        </w:rPr>
      </w:pPr>
    </w:p>
    <w:p w14:paraId="2AF19485" w14:textId="77777777" w:rsidR="00C16DF0" w:rsidRPr="007B7C65" w:rsidRDefault="00C16DF0" w:rsidP="007B7C65">
      <w:pPr>
        <w:rPr>
          <w:rFonts w:ascii="Times New Roman" w:hAnsi="Times New Roman" w:cs="Times New Roman"/>
          <w:sz w:val="24"/>
          <w:szCs w:val="24"/>
        </w:rPr>
      </w:pPr>
    </w:p>
    <w:p w14:paraId="563DF602" w14:textId="2078AF0E" w:rsidR="004D5B65" w:rsidRPr="004D5B65" w:rsidRDefault="007B7C65" w:rsidP="004D5B65">
      <w:pPr>
        <w:jc w:val="both"/>
        <w:rPr>
          <w:rFonts w:ascii="Times New Roman" w:hAnsi="Times New Roman" w:cs="Times New Roman"/>
          <w:b/>
          <w:bCs/>
          <w:sz w:val="24"/>
          <w:szCs w:val="24"/>
        </w:rPr>
      </w:pPr>
      <w:r>
        <w:rPr>
          <w:rFonts w:ascii="Times New Roman" w:hAnsi="Times New Roman" w:cs="Times New Roman"/>
          <w:b/>
          <w:bCs/>
        </w:rPr>
        <w:t xml:space="preserve">3.3. </w:t>
      </w:r>
      <w:r w:rsidR="00FB3ABE" w:rsidRPr="00FB3ABE">
        <w:rPr>
          <w:rFonts w:ascii="Times New Roman" w:hAnsi="Times New Roman" w:cs="Times New Roman"/>
          <w:b/>
          <w:bCs/>
        </w:rPr>
        <w:t>BECA BÁSICA DE GRADO COMO ESPACIOS DE APRENDIZAJE DEL MÉTODO CIENTÍFICO</w:t>
      </w:r>
      <w:r w:rsidR="00FB3ABE">
        <w:rPr>
          <w:rFonts w:ascii="Times New Roman" w:hAnsi="Times New Roman" w:cs="Times New Roman"/>
          <w:b/>
          <w:bCs/>
          <w:sz w:val="24"/>
          <w:szCs w:val="24"/>
        </w:rPr>
        <w:t>:</w:t>
      </w:r>
      <w:r w:rsidR="00750376" w:rsidRPr="004D5B65">
        <w:rPr>
          <w:rFonts w:ascii="Times New Roman" w:hAnsi="Times New Roman" w:cs="Times New Roman"/>
          <w:b/>
          <w:bCs/>
          <w:sz w:val="24"/>
          <w:szCs w:val="24"/>
        </w:rPr>
        <w:t xml:space="preserve"> </w:t>
      </w:r>
    </w:p>
    <w:p w14:paraId="140BE97D" w14:textId="77777777" w:rsidR="00DF5132" w:rsidRPr="00DF5132" w:rsidRDefault="004D5B65" w:rsidP="00DF5132">
      <w:pPr>
        <w:spacing w:after="0" w:line="240" w:lineRule="auto"/>
        <w:ind w:left="708"/>
        <w:jc w:val="both"/>
        <w:rPr>
          <w:rFonts w:ascii="Times New Roman" w:hAnsi="Times New Roman" w:cs="Times New Roman"/>
          <w:b/>
          <w:bCs/>
          <w:sz w:val="24"/>
          <w:szCs w:val="24"/>
        </w:rPr>
      </w:pPr>
      <w:r w:rsidRPr="00DF5132">
        <w:rPr>
          <w:rFonts w:ascii="Times New Roman" w:hAnsi="Times New Roman" w:cs="Times New Roman"/>
          <w:b/>
          <w:bCs/>
          <w:sz w:val="24"/>
          <w:szCs w:val="24"/>
        </w:rPr>
        <w:t>Definición</w:t>
      </w:r>
    </w:p>
    <w:p w14:paraId="66C777E9" w14:textId="77777777" w:rsidR="00DF5132" w:rsidRDefault="00750376" w:rsidP="00DF5132">
      <w:pPr>
        <w:spacing w:after="0" w:line="240" w:lineRule="auto"/>
        <w:ind w:left="708"/>
        <w:jc w:val="both"/>
        <w:rPr>
          <w:rFonts w:ascii="Times New Roman" w:hAnsi="Times New Roman" w:cs="Times New Roman"/>
          <w:sz w:val="24"/>
          <w:szCs w:val="24"/>
        </w:rPr>
      </w:pPr>
      <w:r w:rsidRPr="00750376">
        <w:rPr>
          <w:rFonts w:ascii="Times New Roman" w:hAnsi="Times New Roman" w:cs="Times New Roman"/>
          <w:sz w:val="24"/>
          <w:szCs w:val="24"/>
        </w:rPr>
        <w:t>Asignada a un estudiante de pregrado de la UNAH, miembro de un grupo de investigación o que es invitado a ser parte del equipo de investigación de una beca sustantiva. Ambos espacios (de la beca sustantiva o beca de grupo de investigación) son concebidos como espacios curriculares de aprendizajes del método científico.</w:t>
      </w:r>
      <w:r w:rsidR="00DF5132">
        <w:rPr>
          <w:rFonts w:ascii="Times New Roman" w:hAnsi="Times New Roman" w:cs="Times New Roman"/>
          <w:sz w:val="24"/>
          <w:szCs w:val="24"/>
        </w:rPr>
        <w:t xml:space="preserve"> </w:t>
      </w:r>
      <w:r w:rsidRPr="00750376">
        <w:rPr>
          <w:rFonts w:ascii="Times New Roman" w:hAnsi="Times New Roman" w:cs="Times New Roman"/>
          <w:sz w:val="24"/>
          <w:szCs w:val="24"/>
        </w:rPr>
        <w:t xml:space="preserve">Como cualquier otro miembro del equipo, el estudiante debe tener roles asignados y/o responsabilidades dentro de la investigación. La beca básica de grado es esencialmente para aprender a investigar. Los alumnos pasan a ser parte de un proyecto de investigación general, ya sea sustantivo o de apoyo a grupo; como tal, no </w:t>
      </w:r>
    </w:p>
    <w:p w14:paraId="53001316" w14:textId="77777777" w:rsidR="00DF5132" w:rsidRDefault="00DF5132" w:rsidP="00DF5132">
      <w:pPr>
        <w:spacing w:after="0" w:line="240" w:lineRule="auto"/>
        <w:ind w:left="708"/>
        <w:jc w:val="both"/>
        <w:rPr>
          <w:rFonts w:ascii="Times New Roman" w:hAnsi="Times New Roman" w:cs="Times New Roman"/>
          <w:sz w:val="24"/>
          <w:szCs w:val="24"/>
        </w:rPr>
      </w:pPr>
    </w:p>
    <w:p w14:paraId="7B0E6004" w14:textId="0D500C99" w:rsidR="004D5B65" w:rsidRPr="00DF5132" w:rsidRDefault="00750376" w:rsidP="00DF5132">
      <w:pPr>
        <w:spacing w:after="0" w:line="240" w:lineRule="auto"/>
        <w:ind w:left="708"/>
        <w:jc w:val="both"/>
        <w:rPr>
          <w:rFonts w:ascii="Times New Roman" w:hAnsi="Times New Roman" w:cs="Times New Roman"/>
          <w:sz w:val="24"/>
          <w:szCs w:val="24"/>
        </w:rPr>
      </w:pPr>
      <w:r w:rsidRPr="00750376">
        <w:rPr>
          <w:rFonts w:ascii="Times New Roman" w:hAnsi="Times New Roman" w:cs="Times New Roman"/>
          <w:sz w:val="24"/>
          <w:szCs w:val="24"/>
        </w:rPr>
        <w:t>tiene que presentar su propio proyecto; sino un plan de trabajo aprobado por la coordinación de la investigación respectiva</w:t>
      </w:r>
      <w:r w:rsidRPr="00750376">
        <w:t>.</w:t>
      </w:r>
    </w:p>
    <w:p w14:paraId="688DDB86" w14:textId="103A476F" w:rsidR="004D5B65" w:rsidRPr="00B10C10" w:rsidRDefault="004D5B65" w:rsidP="00DF5132">
      <w:pPr>
        <w:autoSpaceDE w:val="0"/>
        <w:autoSpaceDN w:val="0"/>
        <w:adjustRightInd w:val="0"/>
        <w:spacing w:before="120" w:after="120" w:line="240" w:lineRule="auto"/>
        <w:ind w:left="708"/>
        <w:jc w:val="both"/>
        <w:rPr>
          <w:rFonts w:ascii="Times New Roman" w:hAnsi="Times New Roman" w:cs="Times New Roman"/>
          <w:b/>
          <w:bCs/>
          <w:sz w:val="24"/>
          <w:szCs w:val="24"/>
        </w:rPr>
      </w:pPr>
      <w:r w:rsidRPr="00DF5132">
        <w:rPr>
          <w:rFonts w:ascii="Times New Roman" w:hAnsi="Times New Roman" w:cs="Times New Roman"/>
          <w:b/>
          <w:bCs/>
          <w:sz w:val="24"/>
          <w:szCs w:val="24"/>
        </w:rPr>
        <w:t>Monto máximo</w:t>
      </w:r>
      <w:r w:rsidRPr="00B10C10">
        <w:rPr>
          <w:rFonts w:ascii="Times New Roman" w:hAnsi="Times New Roman" w:cs="Times New Roman"/>
          <w:sz w:val="24"/>
          <w:szCs w:val="24"/>
        </w:rPr>
        <w:t xml:space="preserve"> </w:t>
      </w:r>
    </w:p>
    <w:tbl>
      <w:tblPr>
        <w:tblStyle w:val="Tablaconcuadrcula"/>
        <w:tblW w:w="0" w:type="auto"/>
        <w:tblInd w:w="742" w:type="dxa"/>
        <w:tblLook w:val="04A0" w:firstRow="1" w:lastRow="0" w:firstColumn="1" w:lastColumn="0" w:noHBand="0" w:noVBand="1"/>
      </w:tblPr>
      <w:tblGrid>
        <w:gridCol w:w="1838"/>
        <w:gridCol w:w="4111"/>
      </w:tblGrid>
      <w:tr w:rsidR="004D5B65" w:rsidRPr="00E53730" w14:paraId="28DE709A" w14:textId="77777777" w:rsidTr="00136FF1">
        <w:trPr>
          <w:trHeight w:val="433"/>
        </w:trPr>
        <w:tc>
          <w:tcPr>
            <w:tcW w:w="1838" w:type="dxa"/>
            <w:shd w:val="clear" w:color="auto" w:fill="DCD8DC" w:themeFill="background2"/>
            <w:vAlign w:val="center"/>
          </w:tcPr>
          <w:p w14:paraId="1A0E8782" w14:textId="6098A2F5" w:rsidR="004D5B65" w:rsidRPr="00E53730" w:rsidRDefault="004D5B65" w:rsidP="004A0305">
            <w:pPr>
              <w:rPr>
                <w:rFonts w:ascii="Times New Roman" w:hAnsi="Times New Roman" w:cs="Times New Roman"/>
                <w:sz w:val="20"/>
                <w:szCs w:val="20"/>
              </w:rPr>
            </w:pPr>
            <w:r w:rsidRPr="00E53730">
              <w:rPr>
                <w:rFonts w:ascii="Times New Roman" w:hAnsi="Times New Roman" w:cs="Times New Roman"/>
                <w:sz w:val="20"/>
                <w:szCs w:val="20"/>
              </w:rPr>
              <w:t xml:space="preserve">L. </w:t>
            </w:r>
            <w:r>
              <w:rPr>
                <w:rFonts w:ascii="Times New Roman" w:hAnsi="Times New Roman" w:cs="Times New Roman"/>
                <w:sz w:val="20"/>
                <w:szCs w:val="20"/>
              </w:rPr>
              <w:t>25</w:t>
            </w:r>
            <w:r w:rsidRPr="00E53730">
              <w:rPr>
                <w:rFonts w:ascii="Times New Roman" w:hAnsi="Times New Roman" w:cs="Times New Roman"/>
                <w:sz w:val="20"/>
                <w:szCs w:val="20"/>
              </w:rPr>
              <w:t>,000.00</w:t>
            </w:r>
          </w:p>
        </w:tc>
        <w:tc>
          <w:tcPr>
            <w:tcW w:w="4111" w:type="dxa"/>
            <w:shd w:val="clear" w:color="auto" w:fill="DCD8DC" w:themeFill="background2"/>
            <w:vAlign w:val="center"/>
          </w:tcPr>
          <w:p w14:paraId="3A715534" w14:textId="77777777" w:rsidR="004D5B65" w:rsidRPr="00E53730" w:rsidRDefault="004D5B65" w:rsidP="004A0305">
            <w:pPr>
              <w:rPr>
                <w:rFonts w:ascii="Times New Roman" w:hAnsi="Times New Roman" w:cs="Times New Roman"/>
                <w:sz w:val="20"/>
                <w:szCs w:val="20"/>
              </w:rPr>
            </w:pPr>
            <w:r w:rsidRPr="00E53730">
              <w:rPr>
                <w:rFonts w:ascii="Times New Roman" w:hAnsi="Times New Roman" w:cs="Times New Roman"/>
                <w:sz w:val="20"/>
                <w:szCs w:val="20"/>
              </w:rPr>
              <w:t>Único desembolso del 100% al inicio.</w:t>
            </w:r>
          </w:p>
        </w:tc>
      </w:tr>
    </w:tbl>
    <w:p w14:paraId="1CE432F8" w14:textId="77777777" w:rsidR="00A84581" w:rsidRDefault="00A84581" w:rsidP="00B51215"/>
    <w:p w14:paraId="63AFA0C5" w14:textId="4EF67980" w:rsidR="00DF5132" w:rsidRPr="00801AEA" w:rsidRDefault="00A63483" w:rsidP="00DF5132">
      <w:pPr>
        <w:spacing w:after="0" w:line="240" w:lineRule="auto"/>
        <w:ind w:left="709"/>
        <w:rPr>
          <w:rFonts w:ascii="Times New Roman" w:hAnsi="Times New Roman" w:cs="Times New Roman"/>
          <w:b/>
          <w:bCs/>
          <w:sz w:val="24"/>
          <w:szCs w:val="24"/>
        </w:rPr>
      </w:pPr>
      <w:r w:rsidRPr="00801AEA">
        <w:rPr>
          <w:rFonts w:ascii="Times New Roman" w:hAnsi="Times New Roman" w:cs="Times New Roman"/>
          <w:b/>
          <w:bCs/>
          <w:sz w:val="24"/>
          <w:szCs w:val="24"/>
        </w:rPr>
        <w:t>A</w:t>
      </w:r>
      <w:r w:rsidR="00FF342F" w:rsidRPr="00801AEA">
        <w:rPr>
          <w:rFonts w:ascii="Times New Roman" w:hAnsi="Times New Roman" w:cs="Times New Roman"/>
          <w:b/>
          <w:bCs/>
          <w:sz w:val="24"/>
          <w:szCs w:val="24"/>
        </w:rPr>
        <w:t xml:space="preserve">signación del fondo </w:t>
      </w:r>
    </w:p>
    <w:p w14:paraId="22CB3BC6" w14:textId="64747B6B" w:rsidR="00FF342F" w:rsidRDefault="00FF342F" w:rsidP="00DF5132">
      <w:pPr>
        <w:spacing w:after="0" w:line="240" w:lineRule="auto"/>
        <w:ind w:left="709"/>
        <w:rPr>
          <w:rFonts w:ascii="Times New Roman" w:hAnsi="Times New Roman" w:cs="Times New Roman"/>
          <w:sz w:val="24"/>
          <w:szCs w:val="24"/>
        </w:rPr>
      </w:pPr>
      <w:r w:rsidRPr="002A2EED">
        <w:rPr>
          <w:rFonts w:ascii="Times New Roman" w:hAnsi="Times New Roman" w:cs="Times New Roman"/>
          <w:sz w:val="24"/>
          <w:szCs w:val="24"/>
        </w:rPr>
        <w:t>Directa al becario</w:t>
      </w:r>
    </w:p>
    <w:p w14:paraId="1275DEF1" w14:textId="77777777" w:rsidR="00136FF1" w:rsidRPr="002A2EED" w:rsidRDefault="00136FF1" w:rsidP="00DF5132">
      <w:pPr>
        <w:spacing w:after="0" w:line="240" w:lineRule="auto"/>
        <w:ind w:left="709"/>
        <w:rPr>
          <w:rFonts w:ascii="Times New Roman" w:hAnsi="Times New Roman" w:cs="Times New Roman"/>
          <w:sz w:val="24"/>
          <w:szCs w:val="24"/>
        </w:rPr>
      </w:pPr>
    </w:p>
    <w:p w14:paraId="02403BC1" w14:textId="6B787B75" w:rsidR="007B03B7" w:rsidRPr="00136FF1" w:rsidRDefault="0006209A" w:rsidP="00136FF1">
      <w:pPr>
        <w:autoSpaceDE w:val="0"/>
        <w:autoSpaceDN w:val="0"/>
        <w:adjustRightInd w:val="0"/>
        <w:spacing w:before="120" w:after="120" w:line="240" w:lineRule="auto"/>
        <w:ind w:left="708"/>
        <w:jc w:val="both"/>
        <w:rPr>
          <w:rFonts w:ascii="Times New Roman" w:hAnsi="Times New Roman" w:cs="Times New Roman"/>
          <w:b/>
          <w:bCs/>
          <w:sz w:val="24"/>
          <w:szCs w:val="24"/>
        </w:rPr>
      </w:pPr>
      <w:r w:rsidRPr="00136FF1">
        <w:rPr>
          <w:rFonts w:ascii="Times New Roman" w:hAnsi="Times New Roman" w:cs="Times New Roman"/>
          <w:b/>
          <w:bCs/>
          <w:sz w:val="24"/>
          <w:szCs w:val="24"/>
        </w:rPr>
        <w:t>Tiempos de ejecución, informes y productos finales</w:t>
      </w:r>
    </w:p>
    <w:tbl>
      <w:tblPr>
        <w:tblStyle w:val="Tablaconcuadrcula"/>
        <w:tblW w:w="5000" w:type="pct"/>
        <w:tblInd w:w="754" w:type="dxa"/>
        <w:tblLook w:val="04A0" w:firstRow="1" w:lastRow="0" w:firstColumn="1" w:lastColumn="0" w:noHBand="0" w:noVBand="1"/>
      </w:tblPr>
      <w:tblGrid>
        <w:gridCol w:w="1271"/>
        <w:gridCol w:w="6289"/>
        <w:gridCol w:w="1268"/>
      </w:tblGrid>
      <w:tr w:rsidR="0008438E" w:rsidRPr="00474AD0" w14:paraId="29153994" w14:textId="77777777" w:rsidTr="00136FF1">
        <w:trPr>
          <w:trHeight w:val="357"/>
        </w:trPr>
        <w:tc>
          <w:tcPr>
            <w:tcW w:w="720" w:type="pct"/>
            <w:shd w:val="clear" w:color="auto" w:fill="DCD8DC" w:themeFill="background2"/>
            <w:vAlign w:val="center"/>
          </w:tcPr>
          <w:p w14:paraId="40880228" w14:textId="77777777" w:rsidR="0008438E" w:rsidRPr="00474AD0" w:rsidRDefault="0008438E" w:rsidP="004A0305">
            <w:pPr>
              <w:autoSpaceDE w:val="0"/>
              <w:autoSpaceDN w:val="0"/>
              <w:adjustRightInd w:val="0"/>
              <w:jc w:val="center"/>
              <w:rPr>
                <w:rFonts w:ascii="Times New Roman" w:hAnsi="Times New Roman" w:cs="Times New Roman"/>
                <w:b/>
                <w:bCs/>
                <w:sz w:val="20"/>
                <w:szCs w:val="20"/>
              </w:rPr>
            </w:pPr>
            <w:r w:rsidRPr="00474AD0">
              <w:rPr>
                <w:rFonts w:ascii="Times New Roman" w:hAnsi="Times New Roman" w:cs="Times New Roman"/>
                <w:b/>
                <w:bCs/>
                <w:sz w:val="20"/>
                <w:szCs w:val="20"/>
              </w:rPr>
              <w:t>1-5 mes</w:t>
            </w:r>
          </w:p>
        </w:tc>
        <w:tc>
          <w:tcPr>
            <w:tcW w:w="3562" w:type="pct"/>
            <w:shd w:val="clear" w:color="auto" w:fill="DCD8DC" w:themeFill="background2"/>
            <w:vAlign w:val="center"/>
          </w:tcPr>
          <w:p w14:paraId="3CC79033" w14:textId="77777777" w:rsidR="0008438E" w:rsidRPr="00474AD0" w:rsidRDefault="0008438E" w:rsidP="004A0305">
            <w:pPr>
              <w:autoSpaceDE w:val="0"/>
              <w:autoSpaceDN w:val="0"/>
              <w:adjustRightInd w:val="0"/>
              <w:jc w:val="center"/>
              <w:rPr>
                <w:rFonts w:ascii="Times New Roman" w:hAnsi="Times New Roman" w:cs="Times New Roman"/>
                <w:b/>
                <w:bCs/>
                <w:sz w:val="20"/>
                <w:szCs w:val="20"/>
              </w:rPr>
            </w:pPr>
            <w:r w:rsidRPr="00474AD0">
              <w:rPr>
                <w:rFonts w:ascii="Times New Roman" w:hAnsi="Times New Roman" w:cs="Times New Roman"/>
                <w:b/>
                <w:bCs/>
                <w:sz w:val="20"/>
                <w:szCs w:val="20"/>
              </w:rPr>
              <w:t>6 mes</w:t>
            </w:r>
          </w:p>
        </w:tc>
        <w:tc>
          <w:tcPr>
            <w:tcW w:w="718" w:type="pct"/>
            <w:shd w:val="clear" w:color="auto" w:fill="DCD8DC" w:themeFill="background2"/>
            <w:vAlign w:val="center"/>
          </w:tcPr>
          <w:p w14:paraId="777D9DA2" w14:textId="77777777" w:rsidR="0008438E" w:rsidRPr="00474AD0" w:rsidRDefault="0008438E" w:rsidP="004A0305">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T</w:t>
            </w:r>
            <w:r w:rsidRPr="00474AD0">
              <w:rPr>
                <w:rFonts w:ascii="Times New Roman" w:hAnsi="Times New Roman" w:cs="Times New Roman"/>
                <w:b/>
                <w:bCs/>
                <w:sz w:val="20"/>
                <w:szCs w:val="20"/>
              </w:rPr>
              <w:t>otal</w:t>
            </w:r>
          </w:p>
        </w:tc>
      </w:tr>
      <w:tr w:rsidR="0008438E" w:rsidRPr="00474AD0" w14:paraId="4F03163C" w14:textId="77777777" w:rsidTr="00136FF1">
        <w:trPr>
          <w:trHeight w:val="1274"/>
        </w:trPr>
        <w:tc>
          <w:tcPr>
            <w:tcW w:w="720" w:type="pct"/>
            <w:vAlign w:val="center"/>
          </w:tcPr>
          <w:p w14:paraId="2E4EA1A2" w14:textId="5D4D7595" w:rsidR="0008438E" w:rsidRPr="00474AD0" w:rsidRDefault="00055456" w:rsidP="004A0305">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 xml:space="preserve">Ejecución </w:t>
            </w:r>
            <w:r>
              <w:rPr>
                <w:rFonts w:ascii="Times New Roman" w:hAnsi="Times New Roman" w:cs="Times New Roman"/>
                <w:sz w:val="20"/>
                <w:szCs w:val="20"/>
              </w:rPr>
              <w:t>técnica y financiera de la beca</w:t>
            </w:r>
          </w:p>
        </w:tc>
        <w:tc>
          <w:tcPr>
            <w:tcW w:w="3562" w:type="pct"/>
            <w:vAlign w:val="center"/>
          </w:tcPr>
          <w:p w14:paraId="199B868A" w14:textId="77777777" w:rsidR="0008438E" w:rsidRDefault="0008438E" w:rsidP="004A0305">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 xml:space="preserve">Presentación </w:t>
            </w:r>
            <w:r>
              <w:rPr>
                <w:rFonts w:ascii="Times New Roman" w:hAnsi="Times New Roman" w:cs="Times New Roman"/>
                <w:sz w:val="20"/>
                <w:szCs w:val="20"/>
              </w:rPr>
              <w:t>a DICIHT</w:t>
            </w:r>
            <w:r w:rsidRPr="00474AD0">
              <w:rPr>
                <w:rFonts w:ascii="Times New Roman" w:hAnsi="Times New Roman" w:cs="Times New Roman"/>
                <w:sz w:val="20"/>
                <w:szCs w:val="20"/>
              </w:rPr>
              <w:t>:</w:t>
            </w:r>
          </w:p>
          <w:p w14:paraId="7E8528EE" w14:textId="77777777" w:rsidR="0008438E" w:rsidRPr="00474AD0" w:rsidRDefault="0008438E" w:rsidP="004A0305">
            <w:pPr>
              <w:autoSpaceDE w:val="0"/>
              <w:autoSpaceDN w:val="0"/>
              <w:adjustRightInd w:val="0"/>
              <w:rPr>
                <w:rFonts w:ascii="Times New Roman" w:hAnsi="Times New Roman" w:cs="Times New Roman"/>
                <w:sz w:val="20"/>
                <w:szCs w:val="20"/>
              </w:rPr>
            </w:pPr>
          </w:p>
          <w:p w14:paraId="271222E9" w14:textId="77777777" w:rsidR="00F40D33" w:rsidRPr="00F40D33" w:rsidRDefault="00F40D33" w:rsidP="00F40D33">
            <w:pPr>
              <w:rPr>
                <w:rFonts w:ascii="Times New Roman" w:hAnsi="Times New Roman" w:cs="Times New Roman"/>
                <w:sz w:val="20"/>
                <w:szCs w:val="20"/>
              </w:rPr>
            </w:pPr>
            <w:r w:rsidRPr="00F40D33">
              <w:rPr>
                <w:rFonts w:ascii="Times New Roman" w:hAnsi="Times New Roman" w:cs="Times New Roman"/>
                <w:sz w:val="20"/>
                <w:szCs w:val="20"/>
              </w:rPr>
              <w:t xml:space="preserve">Con base a plan de trabajo y asignaciones, se entregará un </w:t>
            </w:r>
            <w:r w:rsidRPr="00F40D33">
              <w:rPr>
                <w:rFonts w:ascii="Times New Roman" w:hAnsi="Times New Roman" w:cs="Times New Roman"/>
                <w:sz w:val="20"/>
                <w:szCs w:val="20"/>
                <w:u w:val="single"/>
              </w:rPr>
              <w:t>reporte de aportes y evaluación de aprendizajes por parte del estudiante</w:t>
            </w:r>
            <w:r w:rsidRPr="00F40D33">
              <w:rPr>
                <w:rFonts w:ascii="Times New Roman" w:hAnsi="Times New Roman" w:cs="Times New Roman"/>
                <w:sz w:val="20"/>
                <w:szCs w:val="20"/>
              </w:rPr>
              <w:t>.</w:t>
            </w:r>
          </w:p>
          <w:p w14:paraId="050E4ECF" w14:textId="2273DEB2" w:rsidR="0008438E" w:rsidRPr="00474AD0" w:rsidRDefault="00F40D33" w:rsidP="004A0305">
            <w:pPr>
              <w:rPr>
                <w:rFonts w:ascii="Times New Roman" w:hAnsi="Times New Roman" w:cs="Times New Roman"/>
                <w:sz w:val="20"/>
                <w:szCs w:val="20"/>
              </w:rPr>
            </w:pPr>
            <w:r w:rsidRPr="00F40D33">
              <w:rPr>
                <w:rFonts w:ascii="Times New Roman" w:hAnsi="Times New Roman" w:cs="Times New Roman"/>
                <w:sz w:val="20"/>
                <w:szCs w:val="20"/>
              </w:rPr>
              <w:t>El reporte lo realiza</w:t>
            </w:r>
            <w:r>
              <w:rPr>
                <w:rFonts w:ascii="Times New Roman" w:hAnsi="Times New Roman" w:cs="Times New Roman"/>
                <w:sz w:val="20"/>
                <w:szCs w:val="20"/>
              </w:rPr>
              <w:t xml:space="preserve"> </w:t>
            </w:r>
            <w:r w:rsidRPr="00F40D33">
              <w:rPr>
                <w:rFonts w:ascii="Times New Roman" w:hAnsi="Times New Roman" w:cs="Times New Roman"/>
                <w:sz w:val="20"/>
                <w:szCs w:val="20"/>
              </w:rPr>
              <w:t>un profesor encargado</w:t>
            </w:r>
            <w:r w:rsidR="00307F49">
              <w:rPr>
                <w:rFonts w:ascii="Times New Roman" w:hAnsi="Times New Roman" w:cs="Times New Roman"/>
                <w:sz w:val="20"/>
                <w:szCs w:val="20"/>
              </w:rPr>
              <w:t xml:space="preserve"> </w:t>
            </w:r>
            <w:r w:rsidRPr="00F40D33">
              <w:rPr>
                <w:rFonts w:ascii="Times New Roman" w:hAnsi="Times New Roman" w:cs="Times New Roman"/>
                <w:sz w:val="20"/>
                <w:szCs w:val="20"/>
              </w:rPr>
              <w:t>miembro del grupo de investigación en el cual está integrado el estudiante</w:t>
            </w:r>
            <w:r w:rsidR="007B1FFB">
              <w:rPr>
                <w:rFonts w:ascii="Times New Roman" w:hAnsi="Times New Roman" w:cs="Times New Roman"/>
                <w:sz w:val="20"/>
                <w:szCs w:val="20"/>
              </w:rPr>
              <w:t xml:space="preserve"> </w:t>
            </w:r>
            <w:r w:rsidR="00CB1849" w:rsidRPr="00A37E11">
              <w:rPr>
                <w:rFonts w:ascii="Times New Roman" w:hAnsi="Times New Roman" w:cs="Times New Roman"/>
                <w:color w:val="FF0000"/>
                <w:sz w:val="20"/>
                <w:szCs w:val="20"/>
              </w:rPr>
              <w:t>agregar enlace</w:t>
            </w:r>
          </w:p>
        </w:tc>
        <w:tc>
          <w:tcPr>
            <w:tcW w:w="718" w:type="pct"/>
            <w:vAlign w:val="center"/>
          </w:tcPr>
          <w:p w14:paraId="70158589" w14:textId="77777777" w:rsidR="001E566C" w:rsidRPr="00DD232E" w:rsidRDefault="001E566C" w:rsidP="001E566C">
            <w:pPr>
              <w:rPr>
                <w:rFonts w:ascii="Times New Roman" w:eastAsia="Times New Roman" w:hAnsi="Times New Roman" w:cs="Times New Roman"/>
                <w:sz w:val="18"/>
                <w:szCs w:val="18"/>
                <w:lang w:eastAsia="es-HN"/>
              </w:rPr>
            </w:pPr>
            <w:r w:rsidRPr="00DD232E">
              <w:rPr>
                <w:rFonts w:ascii="Times New Roman" w:eastAsia="Times New Roman" w:hAnsi="Times New Roman" w:cs="Times New Roman"/>
                <w:sz w:val="18"/>
                <w:szCs w:val="18"/>
                <w:lang w:eastAsia="es-HN"/>
              </w:rPr>
              <w:t>6 meses</w:t>
            </w:r>
          </w:p>
          <w:p w14:paraId="04B0CA37" w14:textId="77777777" w:rsidR="001E566C" w:rsidRPr="00DD232E" w:rsidRDefault="001E566C" w:rsidP="001E566C">
            <w:pPr>
              <w:rPr>
                <w:rFonts w:ascii="Times New Roman" w:eastAsia="Times New Roman" w:hAnsi="Times New Roman" w:cs="Times New Roman"/>
                <w:sz w:val="18"/>
                <w:szCs w:val="18"/>
                <w:lang w:eastAsia="es-HN"/>
              </w:rPr>
            </w:pPr>
          </w:p>
          <w:p w14:paraId="0D4A53C2" w14:textId="77777777" w:rsidR="001E566C" w:rsidRPr="00DD232E" w:rsidRDefault="001E566C" w:rsidP="001E566C">
            <w:pPr>
              <w:rPr>
                <w:rFonts w:ascii="Times New Roman" w:eastAsia="Times New Roman" w:hAnsi="Times New Roman" w:cs="Times New Roman"/>
                <w:sz w:val="18"/>
                <w:szCs w:val="18"/>
                <w:lang w:eastAsia="es-HN"/>
              </w:rPr>
            </w:pPr>
            <w:r w:rsidRPr="00DD232E">
              <w:rPr>
                <w:rFonts w:ascii="Times New Roman" w:eastAsia="Times New Roman" w:hAnsi="Times New Roman" w:cs="Times New Roman"/>
                <w:sz w:val="18"/>
                <w:szCs w:val="18"/>
                <w:lang w:eastAsia="es-HN"/>
              </w:rPr>
              <w:t>(prórrogas</w:t>
            </w:r>
          </w:p>
          <w:p w14:paraId="777C00A8" w14:textId="77777777" w:rsidR="001E566C" w:rsidRPr="00DD232E" w:rsidRDefault="001E566C" w:rsidP="001E566C">
            <w:pPr>
              <w:rPr>
                <w:rFonts w:ascii="Times New Roman" w:eastAsia="Times New Roman" w:hAnsi="Times New Roman" w:cs="Times New Roman"/>
                <w:sz w:val="18"/>
                <w:szCs w:val="18"/>
                <w:lang w:eastAsia="es-HN"/>
              </w:rPr>
            </w:pPr>
            <w:r w:rsidRPr="00DD232E">
              <w:rPr>
                <w:rFonts w:ascii="Times New Roman" w:eastAsia="Times New Roman" w:hAnsi="Times New Roman" w:cs="Times New Roman"/>
                <w:sz w:val="18"/>
                <w:szCs w:val="18"/>
                <w:lang w:eastAsia="es-HN"/>
              </w:rPr>
              <w:t>excepcionales</w:t>
            </w:r>
          </w:p>
          <w:p w14:paraId="290F6785" w14:textId="6B321C4C" w:rsidR="0008438E" w:rsidRPr="00474AD0" w:rsidRDefault="001E566C" w:rsidP="001E566C">
            <w:pPr>
              <w:autoSpaceDE w:val="0"/>
              <w:autoSpaceDN w:val="0"/>
              <w:adjustRightInd w:val="0"/>
              <w:jc w:val="both"/>
              <w:rPr>
                <w:rFonts w:ascii="Times New Roman" w:hAnsi="Times New Roman" w:cs="Times New Roman"/>
                <w:sz w:val="20"/>
                <w:szCs w:val="20"/>
              </w:rPr>
            </w:pPr>
            <w:r w:rsidRPr="00DD232E">
              <w:rPr>
                <w:rFonts w:ascii="Times New Roman" w:eastAsia="Times New Roman" w:hAnsi="Times New Roman" w:cs="Times New Roman"/>
                <w:sz w:val="18"/>
                <w:szCs w:val="18"/>
                <w:lang w:eastAsia="es-HN"/>
              </w:rPr>
              <w:t>de 3 meses)</w:t>
            </w:r>
          </w:p>
        </w:tc>
      </w:tr>
    </w:tbl>
    <w:p w14:paraId="137BF24A" w14:textId="77777777" w:rsidR="00A84581" w:rsidRDefault="00A84581" w:rsidP="00B51215"/>
    <w:p w14:paraId="78EE3E06" w14:textId="27C8D9B3" w:rsidR="00817A09" w:rsidRPr="00FB3ABE" w:rsidRDefault="007B7C65" w:rsidP="00817A09">
      <w:pPr>
        <w:autoSpaceDE w:val="0"/>
        <w:autoSpaceDN w:val="0"/>
        <w:adjustRightInd w:val="0"/>
        <w:spacing w:before="120" w:after="120" w:line="240" w:lineRule="auto"/>
        <w:jc w:val="both"/>
        <w:rPr>
          <w:rFonts w:ascii="Times New Roman" w:hAnsi="Times New Roman" w:cs="Times New Roman"/>
          <w:b/>
          <w:bCs/>
        </w:rPr>
      </w:pPr>
      <w:r>
        <w:rPr>
          <w:rFonts w:ascii="Times New Roman" w:hAnsi="Times New Roman" w:cs="Times New Roman"/>
          <w:b/>
          <w:bCs/>
        </w:rPr>
        <w:t xml:space="preserve">3.4. </w:t>
      </w:r>
      <w:r w:rsidR="00FB3ABE" w:rsidRPr="00FB3ABE">
        <w:rPr>
          <w:rFonts w:ascii="Times New Roman" w:hAnsi="Times New Roman" w:cs="Times New Roman"/>
          <w:b/>
          <w:bCs/>
        </w:rPr>
        <w:t>BECA BÁSICA DE POSTGRADO PARA LA EFICIENCIA TERMINAL DE TESIS</w:t>
      </w:r>
    </w:p>
    <w:p w14:paraId="3FC957A5" w14:textId="77777777" w:rsidR="0008674E" w:rsidRPr="00743528" w:rsidRDefault="00972AB1" w:rsidP="0008674E">
      <w:pPr>
        <w:autoSpaceDE w:val="0"/>
        <w:autoSpaceDN w:val="0"/>
        <w:adjustRightInd w:val="0"/>
        <w:spacing w:after="0" w:line="240" w:lineRule="auto"/>
        <w:ind w:left="708"/>
        <w:jc w:val="both"/>
        <w:rPr>
          <w:rFonts w:ascii="Times New Roman" w:hAnsi="Times New Roman" w:cs="Times New Roman"/>
          <w:b/>
          <w:bCs/>
          <w:sz w:val="24"/>
          <w:szCs w:val="24"/>
        </w:rPr>
      </w:pPr>
      <w:r w:rsidRPr="00743528">
        <w:rPr>
          <w:rFonts w:ascii="Times New Roman" w:hAnsi="Times New Roman" w:cs="Times New Roman"/>
          <w:b/>
          <w:bCs/>
          <w:sz w:val="24"/>
          <w:szCs w:val="24"/>
        </w:rPr>
        <w:t>Definición</w:t>
      </w:r>
    </w:p>
    <w:p w14:paraId="5AEE8D8E" w14:textId="36178801" w:rsidR="004D5B65" w:rsidRDefault="00817A09" w:rsidP="0008674E">
      <w:pPr>
        <w:autoSpaceDE w:val="0"/>
        <w:autoSpaceDN w:val="0"/>
        <w:adjustRightInd w:val="0"/>
        <w:spacing w:after="0" w:line="240" w:lineRule="auto"/>
        <w:ind w:left="708"/>
        <w:jc w:val="both"/>
        <w:rPr>
          <w:rFonts w:ascii="Times New Roman" w:hAnsi="Times New Roman" w:cs="Times New Roman"/>
          <w:sz w:val="24"/>
          <w:szCs w:val="24"/>
          <w:u w:val="single"/>
        </w:rPr>
      </w:pPr>
      <w:r w:rsidRPr="00817A09">
        <w:rPr>
          <w:rFonts w:ascii="Times New Roman" w:hAnsi="Times New Roman" w:cs="Times New Roman"/>
          <w:sz w:val="24"/>
          <w:szCs w:val="24"/>
        </w:rPr>
        <w:t xml:space="preserve">Asignada a estudiantes de postgrado de la UNAH para que puedan desarrollar de manera efectiva su tesis de postgrado. Los estudiantes de doctorado, por los mayores niveles de complejidad y por la necesidad de más tiempo para obtener un producto de investigación, tienen la posibilidad de obtener una segunda beca. El objetivo de esta beca es mejorar la eficiencia terminal de posgrados, o sea, la finalización de tesis de postgrados y facilitar la </w:t>
      </w:r>
      <w:r w:rsidRPr="009701F8">
        <w:rPr>
          <w:rFonts w:ascii="Times New Roman" w:hAnsi="Times New Roman" w:cs="Times New Roman"/>
          <w:sz w:val="24"/>
          <w:szCs w:val="24"/>
        </w:rPr>
        <w:t>traducción de los resultados de tesis en artículos científicos.</w:t>
      </w:r>
    </w:p>
    <w:p w14:paraId="705F2777" w14:textId="77777777" w:rsidR="009B6695" w:rsidRDefault="009B6695" w:rsidP="009B6695">
      <w:pPr>
        <w:autoSpaceDE w:val="0"/>
        <w:autoSpaceDN w:val="0"/>
        <w:adjustRightInd w:val="0"/>
        <w:spacing w:after="0" w:line="240" w:lineRule="auto"/>
        <w:jc w:val="both"/>
        <w:rPr>
          <w:rFonts w:ascii="Times New Roman" w:hAnsi="Times New Roman" w:cs="Times New Roman"/>
          <w:sz w:val="24"/>
          <w:szCs w:val="24"/>
          <w:u w:val="single"/>
        </w:rPr>
      </w:pPr>
    </w:p>
    <w:p w14:paraId="38F0C41C" w14:textId="77777777" w:rsidR="00310220" w:rsidRDefault="00310220" w:rsidP="009B6695">
      <w:pPr>
        <w:autoSpaceDE w:val="0"/>
        <w:autoSpaceDN w:val="0"/>
        <w:adjustRightInd w:val="0"/>
        <w:spacing w:after="0" w:line="240" w:lineRule="auto"/>
        <w:jc w:val="both"/>
        <w:rPr>
          <w:rFonts w:ascii="Times New Roman" w:hAnsi="Times New Roman" w:cs="Times New Roman"/>
          <w:sz w:val="24"/>
          <w:szCs w:val="24"/>
          <w:u w:val="single"/>
        </w:rPr>
      </w:pPr>
    </w:p>
    <w:p w14:paraId="3FA6440F" w14:textId="7F0E26A5" w:rsidR="004D5B65" w:rsidRPr="00743528" w:rsidRDefault="00DD051D" w:rsidP="00743528">
      <w:pPr>
        <w:ind w:left="708"/>
        <w:rPr>
          <w:rFonts w:ascii="Times New Roman" w:hAnsi="Times New Roman" w:cs="Times New Roman"/>
          <w:sz w:val="24"/>
          <w:szCs w:val="24"/>
        </w:rPr>
      </w:pPr>
      <w:r w:rsidRPr="00743528">
        <w:rPr>
          <w:rFonts w:ascii="Times New Roman" w:hAnsi="Times New Roman" w:cs="Times New Roman"/>
          <w:b/>
          <w:bCs/>
          <w:sz w:val="24"/>
          <w:szCs w:val="24"/>
        </w:rPr>
        <w:t>Monto Máximo</w:t>
      </w:r>
      <w:r w:rsidRPr="00743528">
        <w:rPr>
          <w:rFonts w:ascii="Times New Roman" w:hAnsi="Times New Roman" w:cs="Times New Roman"/>
          <w:sz w:val="24"/>
          <w:szCs w:val="24"/>
        </w:rPr>
        <w:t>:</w:t>
      </w:r>
    </w:p>
    <w:tbl>
      <w:tblPr>
        <w:tblStyle w:val="Tablaconcuadrcula"/>
        <w:tblW w:w="4758" w:type="pct"/>
        <w:tblInd w:w="432" w:type="dxa"/>
        <w:tblLook w:val="04A0" w:firstRow="1" w:lastRow="0" w:firstColumn="1" w:lastColumn="0" w:noHBand="0" w:noVBand="1"/>
      </w:tblPr>
      <w:tblGrid>
        <w:gridCol w:w="4673"/>
        <w:gridCol w:w="3728"/>
      </w:tblGrid>
      <w:tr w:rsidR="00C4174A" w:rsidRPr="009701F8" w14:paraId="586A97CD" w14:textId="77777777" w:rsidTr="00743528">
        <w:trPr>
          <w:trHeight w:val="312"/>
        </w:trPr>
        <w:tc>
          <w:tcPr>
            <w:tcW w:w="2781" w:type="pct"/>
            <w:shd w:val="clear" w:color="auto" w:fill="DCD8DC" w:themeFill="background2"/>
            <w:vAlign w:val="center"/>
          </w:tcPr>
          <w:p w14:paraId="040020DB" w14:textId="592CB73D" w:rsidR="00C4174A" w:rsidRPr="009701F8" w:rsidRDefault="00C4174A" w:rsidP="009701F8">
            <w:pPr>
              <w:jc w:val="center"/>
              <w:rPr>
                <w:rFonts w:ascii="Times New Roman" w:eastAsia="Times New Roman" w:hAnsi="Times New Roman" w:cs="Times New Roman"/>
                <w:sz w:val="20"/>
                <w:szCs w:val="20"/>
                <w:lang w:eastAsia="es-HN"/>
              </w:rPr>
            </w:pPr>
            <w:r w:rsidRPr="009701F8">
              <w:rPr>
                <w:rFonts w:ascii="Times New Roman" w:eastAsia="Times New Roman" w:hAnsi="Times New Roman" w:cs="Times New Roman"/>
                <w:sz w:val="20"/>
                <w:szCs w:val="20"/>
                <w:lang w:eastAsia="es-HN"/>
              </w:rPr>
              <w:t>Tipo de beca de posgrado</w:t>
            </w:r>
          </w:p>
        </w:tc>
        <w:tc>
          <w:tcPr>
            <w:tcW w:w="2219" w:type="pct"/>
            <w:shd w:val="clear" w:color="auto" w:fill="DCD8DC" w:themeFill="background2"/>
            <w:vAlign w:val="center"/>
          </w:tcPr>
          <w:p w14:paraId="13F9276F" w14:textId="3EC9F5CD" w:rsidR="00C4174A" w:rsidRPr="009701F8" w:rsidRDefault="00C4174A" w:rsidP="009701F8">
            <w:pPr>
              <w:jc w:val="center"/>
              <w:rPr>
                <w:rFonts w:ascii="Times New Roman" w:eastAsia="Times New Roman" w:hAnsi="Times New Roman" w:cs="Times New Roman"/>
                <w:sz w:val="20"/>
                <w:szCs w:val="20"/>
                <w:lang w:eastAsia="es-HN"/>
              </w:rPr>
            </w:pPr>
            <w:r w:rsidRPr="009701F8">
              <w:rPr>
                <w:rFonts w:ascii="Times New Roman" w:eastAsia="Times New Roman" w:hAnsi="Times New Roman" w:cs="Times New Roman"/>
                <w:sz w:val="20"/>
                <w:szCs w:val="20"/>
                <w:lang w:eastAsia="es-HN"/>
              </w:rPr>
              <w:t>Monto máximo</w:t>
            </w:r>
          </w:p>
        </w:tc>
      </w:tr>
      <w:tr w:rsidR="00DD051D" w:rsidRPr="009701F8" w14:paraId="431FCC69" w14:textId="77777777" w:rsidTr="00743528">
        <w:trPr>
          <w:trHeight w:val="560"/>
        </w:trPr>
        <w:tc>
          <w:tcPr>
            <w:tcW w:w="2781" w:type="pct"/>
            <w:shd w:val="clear" w:color="auto" w:fill="FFFFFF" w:themeFill="background1"/>
            <w:vAlign w:val="center"/>
          </w:tcPr>
          <w:p w14:paraId="7AA108F6" w14:textId="211E2442" w:rsidR="00DD051D" w:rsidRPr="009701F8" w:rsidRDefault="00DD051D" w:rsidP="004A0305">
            <w:pPr>
              <w:rPr>
                <w:rFonts w:ascii="Times New Roman" w:eastAsia="Times New Roman" w:hAnsi="Times New Roman" w:cs="Times New Roman"/>
                <w:sz w:val="20"/>
                <w:szCs w:val="20"/>
                <w:lang w:eastAsia="es-HN"/>
              </w:rPr>
            </w:pPr>
            <w:r w:rsidRPr="009701F8">
              <w:rPr>
                <w:rFonts w:ascii="Times New Roman" w:eastAsia="Times New Roman" w:hAnsi="Times New Roman" w:cs="Times New Roman"/>
                <w:sz w:val="20"/>
                <w:szCs w:val="20"/>
                <w:lang w:eastAsia="es-HN"/>
              </w:rPr>
              <w:t xml:space="preserve">Beca básica de posgrado para la eficiencia terminal de tesis </w:t>
            </w:r>
            <w:r w:rsidRPr="009701F8">
              <w:rPr>
                <w:rFonts w:ascii="Times New Roman" w:eastAsia="Times New Roman" w:hAnsi="Times New Roman" w:cs="Times New Roman"/>
                <w:b/>
                <w:bCs/>
                <w:sz w:val="20"/>
                <w:szCs w:val="20"/>
                <w:lang w:eastAsia="es-HN"/>
              </w:rPr>
              <w:t>(estudiante)</w:t>
            </w:r>
          </w:p>
        </w:tc>
        <w:tc>
          <w:tcPr>
            <w:tcW w:w="2219" w:type="pct"/>
            <w:shd w:val="clear" w:color="auto" w:fill="FFFFFF" w:themeFill="background1"/>
            <w:vAlign w:val="center"/>
          </w:tcPr>
          <w:p w14:paraId="0EE1B504" w14:textId="77777777" w:rsidR="00DD051D" w:rsidRPr="009701F8" w:rsidRDefault="00DD051D" w:rsidP="004A0305">
            <w:pPr>
              <w:rPr>
                <w:rFonts w:ascii="Times New Roman" w:eastAsia="Times New Roman" w:hAnsi="Times New Roman" w:cs="Times New Roman"/>
                <w:sz w:val="20"/>
                <w:szCs w:val="20"/>
                <w:lang w:eastAsia="es-HN"/>
              </w:rPr>
            </w:pPr>
            <w:r w:rsidRPr="009701F8">
              <w:rPr>
                <w:rFonts w:ascii="Times New Roman" w:eastAsia="Times New Roman" w:hAnsi="Times New Roman" w:cs="Times New Roman"/>
                <w:sz w:val="20"/>
                <w:szCs w:val="20"/>
                <w:lang w:eastAsia="es-HN"/>
              </w:rPr>
              <w:t>L. 40,000.00</w:t>
            </w:r>
          </w:p>
          <w:p w14:paraId="03EA0072" w14:textId="3A328E1D" w:rsidR="00DD051D" w:rsidRPr="009701F8" w:rsidRDefault="007B03B7" w:rsidP="004A0305">
            <w:pPr>
              <w:rPr>
                <w:rFonts w:ascii="Times New Roman" w:eastAsia="Times New Roman" w:hAnsi="Times New Roman" w:cs="Times New Roman"/>
                <w:b/>
                <w:bCs/>
                <w:sz w:val="20"/>
                <w:szCs w:val="20"/>
                <w:lang w:eastAsia="es-HN"/>
              </w:rPr>
            </w:pPr>
            <w:r w:rsidRPr="009701F8">
              <w:rPr>
                <w:rFonts w:ascii="Times New Roman" w:hAnsi="Times New Roman" w:cs="Times New Roman"/>
                <w:sz w:val="20"/>
                <w:szCs w:val="20"/>
              </w:rPr>
              <w:t>Único desembolso del 100% al inicio</w:t>
            </w:r>
          </w:p>
        </w:tc>
      </w:tr>
      <w:tr w:rsidR="00DD051D" w:rsidRPr="009701F8" w14:paraId="686AC37E" w14:textId="77777777" w:rsidTr="00743528">
        <w:trPr>
          <w:trHeight w:val="553"/>
        </w:trPr>
        <w:tc>
          <w:tcPr>
            <w:tcW w:w="2781" w:type="pct"/>
            <w:shd w:val="clear" w:color="auto" w:fill="FFFFFF" w:themeFill="background1"/>
            <w:vAlign w:val="center"/>
          </w:tcPr>
          <w:p w14:paraId="5D22972E" w14:textId="1C8D55E6" w:rsidR="00DD051D" w:rsidRPr="009701F8" w:rsidRDefault="00DD051D" w:rsidP="004A0305">
            <w:pPr>
              <w:rPr>
                <w:rFonts w:ascii="Times New Roman" w:eastAsia="Times New Roman" w:hAnsi="Times New Roman" w:cs="Times New Roman"/>
                <w:sz w:val="20"/>
                <w:szCs w:val="20"/>
                <w:lang w:eastAsia="es-HN"/>
              </w:rPr>
            </w:pPr>
            <w:r w:rsidRPr="009701F8">
              <w:rPr>
                <w:rFonts w:ascii="Times New Roman" w:eastAsia="Times New Roman" w:hAnsi="Times New Roman" w:cs="Times New Roman"/>
                <w:sz w:val="20"/>
                <w:szCs w:val="20"/>
                <w:lang w:eastAsia="es-HN"/>
              </w:rPr>
              <w:t xml:space="preserve">Beca básica de posgrado para la eficiencia terminal de tesis </w:t>
            </w:r>
            <w:r w:rsidRPr="009701F8">
              <w:rPr>
                <w:rFonts w:ascii="Times New Roman" w:eastAsia="Times New Roman" w:hAnsi="Times New Roman" w:cs="Times New Roman"/>
                <w:b/>
                <w:bCs/>
                <w:sz w:val="20"/>
                <w:szCs w:val="20"/>
                <w:lang w:eastAsia="es-HN"/>
              </w:rPr>
              <w:t>(profesor)</w:t>
            </w:r>
          </w:p>
        </w:tc>
        <w:tc>
          <w:tcPr>
            <w:tcW w:w="2219" w:type="pct"/>
            <w:shd w:val="clear" w:color="auto" w:fill="FFFFFF" w:themeFill="background1"/>
            <w:vAlign w:val="center"/>
          </w:tcPr>
          <w:p w14:paraId="130EA8B0" w14:textId="77777777" w:rsidR="00DD051D" w:rsidRPr="009701F8" w:rsidRDefault="00DD051D" w:rsidP="004A0305">
            <w:pPr>
              <w:rPr>
                <w:rFonts w:ascii="Times New Roman" w:eastAsia="Times New Roman" w:hAnsi="Times New Roman" w:cs="Times New Roman"/>
                <w:sz w:val="20"/>
                <w:szCs w:val="20"/>
                <w:lang w:eastAsia="es-HN"/>
              </w:rPr>
            </w:pPr>
            <w:r w:rsidRPr="009701F8">
              <w:rPr>
                <w:rFonts w:ascii="Times New Roman" w:eastAsia="Times New Roman" w:hAnsi="Times New Roman" w:cs="Times New Roman"/>
                <w:sz w:val="20"/>
                <w:szCs w:val="20"/>
                <w:lang w:eastAsia="es-HN"/>
              </w:rPr>
              <w:t>L. 80,000.00</w:t>
            </w:r>
          </w:p>
          <w:p w14:paraId="346A2DC6" w14:textId="73708681" w:rsidR="00DD051D" w:rsidRPr="009701F8" w:rsidRDefault="007B03B7" w:rsidP="004A0305">
            <w:pPr>
              <w:rPr>
                <w:rFonts w:ascii="Times New Roman" w:eastAsia="Times New Roman" w:hAnsi="Times New Roman" w:cs="Times New Roman"/>
                <w:b/>
                <w:bCs/>
                <w:sz w:val="20"/>
                <w:szCs w:val="20"/>
                <w:lang w:eastAsia="es-HN"/>
              </w:rPr>
            </w:pPr>
            <w:r w:rsidRPr="009701F8">
              <w:rPr>
                <w:rFonts w:ascii="Times New Roman" w:hAnsi="Times New Roman" w:cs="Times New Roman"/>
                <w:sz w:val="20"/>
                <w:szCs w:val="20"/>
              </w:rPr>
              <w:t>Único desembolso del 100% al inicio</w:t>
            </w:r>
          </w:p>
        </w:tc>
      </w:tr>
    </w:tbl>
    <w:p w14:paraId="108F743E" w14:textId="77777777" w:rsidR="00743528" w:rsidRDefault="00743528" w:rsidP="00B51215">
      <w:pPr>
        <w:rPr>
          <w:rFonts w:ascii="Times New Roman" w:hAnsi="Times New Roman" w:cs="Times New Roman"/>
          <w:sz w:val="24"/>
          <w:szCs w:val="24"/>
          <w:u w:val="single"/>
        </w:rPr>
      </w:pPr>
    </w:p>
    <w:p w14:paraId="2EE0FF2F" w14:textId="1870A613" w:rsidR="00743528" w:rsidRPr="00743528" w:rsidRDefault="00743528" w:rsidP="00743528">
      <w:pPr>
        <w:ind w:left="708"/>
        <w:rPr>
          <w:rFonts w:ascii="Times New Roman" w:hAnsi="Times New Roman" w:cs="Times New Roman"/>
          <w:sz w:val="24"/>
          <w:szCs w:val="24"/>
        </w:rPr>
      </w:pPr>
      <w:r w:rsidRPr="00743528">
        <w:rPr>
          <w:rFonts w:ascii="Times New Roman" w:hAnsi="Times New Roman" w:cs="Times New Roman"/>
          <w:b/>
          <w:bCs/>
          <w:sz w:val="24"/>
          <w:szCs w:val="24"/>
        </w:rPr>
        <w:t>A</w:t>
      </w:r>
      <w:r w:rsidR="00A63483" w:rsidRPr="00743528">
        <w:rPr>
          <w:rFonts w:ascii="Times New Roman" w:hAnsi="Times New Roman" w:cs="Times New Roman"/>
          <w:b/>
          <w:bCs/>
          <w:sz w:val="24"/>
          <w:szCs w:val="24"/>
        </w:rPr>
        <w:t>signación del fondo</w:t>
      </w:r>
      <w:r w:rsidR="00A63483" w:rsidRPr="00743528">
        <w:rPr>
          <w:rFonts w:ascii="Times New Roman" w:hAnsi="Times New Roman" w:cs="Times New Roman"/>
          <w:sz w:val="24"/>
          <w:szCs w:val="24"/>
        </w:rPr>
        <w:t xml:space="preserve"> </w:t>
      </w:r>
    </w:p>
    <w:p w14:paraId="54F1DA60" w14:textId="6A6B3BC6" w:rsidR="00746BE4" w:rsidRDefault="00A63483" w:rsidP="00743528">
      <w:pPr>
        <w:ind w:left="708"/>
        <w:rPr>
          <w:rFonts w:ascii="Times New Roman" w:hAnsi="Times New Roman" w:cs="Times New Roman"/>
        </w:rPr>
      </w:pPr>
      <w:r w:rsidRPr="002A2EED">
        <w:rPr>
          <w:rFonts w:ascii="Times New Roman" w:hAnsi="Times New Roman" w:cs="Times New Roman"/>
          <w:sz w:val="24"/>
          <w:szCs w:val="24"/>
        </w:rPr>
        <w:t>Directa al becario</w:t>
      </w:r>
      <w:r>
        <w:rPr>
          <w:rFonts w:ascii="Times New Roman" w:hAnsi="Times New Roman" w:cs="Times New Roman"/>
          <w:sz w:val="24"/>
          <w:szCs w:val="24"/>
        </w:rPr>
        <w:t>.</w:t>
      </w:r>
    </w:p>
    <w:p w14:paraId="6AEEDA92" w14:textId="77777777" w:rsidR="00746BE4" w:rsidRDefault="00746BE4" w:rsidP="00B51215">
      <w:pPr>
        <w:rPr>
          <w:rFonts w:ascii="Times New Roman" w:hAnsi="Times New Roman" w:cs="Times New Roman"/>
        </w:rPr>
      </w:pPr>
    </w:p>
    <w:p w14:paraId="77B11D0E" w14:textId="77777777" w:rsidR="00743528" w:rsidRDefault="00743528" w:rsidP="00B51215">
      <w:pPr>
        <w:rPr>
          <w:rFonts w:ascii="Times New Roman" w:hAnsi="Times New Roman" w:cs="Times New Roman"/>
        </w:rPr>
      </w:pPr>
    </w:p>
    <w:p w14:paraId="0E273299" w14:textId="77777777" w:rsidR="00743528" w:rsidRPr="009701F8" w:rsidRDefault="00743528" w:rsidP="00B51215">
      <w:pPr>
        <w:rPr>
          <w:rFonts w:ascii="Times New Roman" w:hAnsi="Times New Roman" w:cs="Times New Roman"/>
        </w:rPr>
      </w:pPr>
    </w:p>
    <w:p w14:paraId="3AB86C88" w14:textId="588D3512" w:rsidR="00814EC5" w:rsidRPr="00743528" w:rsidRDefault="00814EC5" w:rsidP="00743528">
      <w:pPr>
        <w:autoSpaceDE w:val="0"/>
        <w:autoSpaceDN w:val="0"/>
        <w:adjustRightInd w:val="0"/>
        <w:spacing w:before="120" w:after="120" w:line="240" w:lineRule="auto"/>
        <w:ind w:left="708"/>
        <w:jc w:val="both"/>
        <w:rPr>
          <w:rFonts w:ascii="Times New Roman" w:hAnsi="Times New Roman" w:cs="Times New Roman"/>
          <w:b/>
          <w:bCs/>
          <w:sz w:val="24"/>
          <w:szCs w:val="24"/>
        </w:rPr>
      </w:pPr>
      <w:bookmarkStart w:id="3" w:name="_Hlk173345154"/>
      <w:r w:rsidRPr="00743528">
        <w:rPr>
          <w:rFonts w:ascii="Times New Roman" w:hAnsi="Times New Roman" w:cs="Times New Roman"/>
          <w:b/>
          <w:bCs/>
          <w:sz w:val="24"/>
          <w:szCs w:val="24"/>
        </w:rPr>
        <w:t>Tiempos de ejecución, informes y productos finales</w:t>
      </w:r>
    </w:p>
    <w:tbl>
      <w:tblPr>
        <w:tblStyle w:val="Tablaconcuadrcula"/>
        <w:tblpPr w:leftFromText="141" w:rightFromText="141" w:vertAnchor="text" w:horzAnchor="page" w:tblpX="2521" w:tblpY="324"/>
        <w:tblW w:w="5000" w:type="pct"/>
        <w:tblLook w:val="04A0" w:firstRow="1" w:lastRow="0" w:firstColumn="1" w:lastColumn="0" w:noHBand="0" w:noVBand="1"/>
      </w:tblPr>
      <w:tblGrid>
        <w:gridCol w:w="1271"/>
        <w:gridCol w:w="5103"/>
        <w:gridCol w:w="2454"/>
      </w:tblGrid>
      <w:tr w:rsidR="00743528" w:rsidRPr="00474AD0" w14:paraId="1B0B874A" w14:textId="77777777" w:rsidTr="00743528">
        <w:trPr>
          <w:trHeight w:val="357"/>
        </w:trPr>
        <w:tc>
          <w:tcPr>
            <w:tcW w:w="720" w:type="pct"/>
            <w:shd w:val="clear" w:color="auto" w:fill="DCD8DC" w:themeFill="background2"/>
            <w:vAlign w:val="center"/>
          </w:tcPr>
          <w:p w14:paraId="0CFBC6F8" w14:textId="77777777" w:rsidR="00743528" w:rsidRPr="00474AD0" w:rsidRDefault="00743528" w:rsidP="00743528">
            <w:pPr>
              <w:autoSpaceDE w:val="0"/>
              <w:autoSpaceDN w:val="0"/>
              <w:adjustRightInd w:val="0"/>
              <w:jc w:val="center"/>
              <w:rPr>
                <w:rFonts w:ascii="Times New Roman" w:hAnsi="Times New Roman" w:cs="Times New Roman"/>
                <w:b/>
                <w:bCs/>
                <w:sz w:val="20"/>
                <w:szCs w:val="20"/>
              </w:rPr>
            </w:pPr>
            <w:r w:rsidRPr="00474AD0">
              <w:rPr>
                <w:rFonts w:ascii="Times New Roman" w:hAnsi="Times New Roman" w:cs="Times New Roman"/>
                <w:b/>
                <w:bCs/>
                <w:sz w:val="20"/>
                <w:szCs w:val="20"/>
              </w:rPr>
              <w:t>1-5 mes</w:t>
            </w:r>
          </w:p>
        </w:tc>
        <w:tc>
          <w:tcPr>
            <w:tcW w:w="2890" w:type="pct"/>
            <w:shd w:val="clear" w:color="auto" w:fill="DCD8DC" w:themeFill="background2"/>
            <w:vAlign w:val="center"/>
          </w:tcPr>
          <w:p w14:paraId="320CC6ED" w14:textId="77777777" w:rsidR="00743528" w:rsidRPr="00474AD0" w:rsidRDefault="00743528" w:rsidP="00743528">
            <w:pPr>
              <w:autoSpaceDE w:val="0"/>
              <w:autoSpaceDN w:val="0"/>
              <w:adjustRightInd w:val="0"/>
              <w:jc w:val="center"/>
              <w:rPr>
                <w:rFonts w:ascii="Times New Roman" w:hAnsi="Times New Roman" w:cs="Times New Roman"/>
                <w:b/>
                <w:bCs/>
                <w:sz w:val="20"/>
                <w:szCs w:val="20"/>
              </w:rPr>
            </w:pPr>
            <w:r w:rsidRPr="00474AD0">
              <w:rPr>
                <w:rFonts w:ascii="Times New Roman" w:hAnsi="Times New Roman" w:cs="Times New Roman"/>
                <w:b/>
                <w:bCs/>
                <w:sz w:val="20"/>
                <w:szCs w:val="20"/>
              </w:rPr>
              <w:t>6 mes</w:t>
            </w:r>
          </w:p>
        </w:tc>
        <w:tc>
          <w:tcPr>
            <w:tcW w:w="1390" w:type="pct"/>
            <w:shd w:val="clear" w:color="auto" w:fill="DCD8DC" w:themeFill="background2"/>
            <w:vAlign w:val="center"/>
          </w:tcPr>
          <w:p w14:paraId="2F3839BB" w14:textId="77777777" w:rsidR="00743528" w:rsidRPr="00474AD0" w:rsidRDefault="00743528" w:rsidP="00743528">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T</w:t>
            </w:r>
            <w:r w:rsidRPr="00474AD0">
              <w:rPr>
                <w:rFonts w:ascii="Times New Roman" w:hAnsi="Times New Roman" w:cs="Times New Roman"/>
                <w:b/>
                <w:bCs/>
                <w:sz w:val="20"/>
                <w:szCs w:val="20"/>
              </w:rPr>
              <w:t>otal</w:t>
            </w:r>
          </w:p>
        </w:tc>
      </w:tr>
      <w:tr w:rsidR="00743528" w:rsidRPr="00474AD0" w14:paraId="704347D4" w14:textId="77777777" w:rsidTr="00743528">
        <w:trPr>
          <w:trHeight w:val="1274"/>
        </w:trPr>
        <w:tc>
          <w:tcPr>
            <w:tcW w:w="720" w:type="pct"/>
            <w:vAlign w:val="center"/>
          </w:tcPr>
          <w:p w14:paraId="2451D8E2" w14:textId="77777777" w:rsidR="00743528" w:rsidRPr="00474AD0" w:rsidRDefault="00743528" w:rsidP="00743528">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 xml:space="preserve">Ejecución </w:t>
            </w:r>
            <w:r>
              <w:rPr>
                <w:rFonts w:ascii="Times New Roman" w:hAnsi="Times New Roman" w:cs="Times New Roman"/>
                <w:sz w:val="20"/>
                <w:szCs w:val="20"/>
              </w:rPr>
              <w:t>técnica y financiera de la beca</w:t>
            </w:r>
          </w:p>
        </w:tc>
        <w:tc>
          <w:tcPr>
            <w:tcW w:w="2890" w:type="pct"/>
            <w:vAlign w:val="center"/>
          </w:tcPr>
          <w:p w14:paraId="72FA1603" w14:textId="77777777" w:rsidR="00743528" w:rsidRDefault="00743528" w:rsidP="00743528">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 xml:space="preserve">Presentación </w:t>
            </w:r>
            <w:r>
              <w:rPr>
                <w:rFonts w:ascii="Times New Roman" w:hAnsi="Times New Roman" w:cs="Times New Roman"/>
                <w:sz w:val="20"/>
                <w:szCs w:val="20"/>
              </w:rPr>
              <w:t>a DICIHT</w:t>
            </w:r>
            <w:r w:rsidRPr="00474AD0">
              <w:rPr>
                <w:rFonts w:ascii="Times New Roman" w:hAnsi="Times New Roman" w:cs="Times New Roman"/>
                <w:sz w:val="20"/>
                <w:szCs w:val="20"/>
              </w:rPr>
              <w:t>:</w:t>
            </w:r>
          </w:p>
          <w:p w14:paraId="7F2B6EF7" w14:textId="77777777" w:rsidR="00743528" w:rsidRPr="00474AD0" w:rsidRDefault="00743528" w:rsidP="00743528">
            <w:pPr>
              <w:autoSpaceDE w:val="0"/>
              <w:autoSpaceDN w:val="0"/>
              <w:adjustRightInd w:val="0"/>
              <w:rPr>
                <w:rFonts w:ascii="Times New Roman" w:hAnsi="Times New Roman" w:cs="Times New Roman"/>
                <w:sz w:val="20"/>
                <w:szCs w:val="20"/>
              </w:rPr>
            </w:pPr>
          </w:p>
          <w:p w14:paraId="404CFFED" w14:textId="77777777" w:rsidR="00743528" w:rsidRDefault="00743528" w:rsidP="00743528">
            <w:pPr>
              <w:rPr>
                <w:rFonts w:ascii="Times New Roman" w:hAnsi="Times New Roman" w:cs="Times New Roman"/>
                <w:sz w:val="20"/>
                <w:szCs w:val="20"/>
              </w:rPr>
            </w:pPr>
            <w:r w:rsidRPr="000C32D3">
              <w:rPr>
                <w:rFonts w:ascii="Times New Roman" w:hAnsi="Times New Roman" w:cs="Times New Roman"/>
                <w:sz w:val="20"/>
                <w:szCs w:val="20"/>
              </w:rPr>
              <w:t>1 artículo publicable o tesis de graduación (quién define que el artículo sea publicable</w:t>
            </w:r>
            <w:r>
              <w:rPr>
                <w:rFonts w:ascii="Times New Roman" w:hAnsi="Times New Roman" w:cs="Times New Roman"/>
                <w:sz w:val="20"/>
                <w:szCs w:val="20"/>
              </w:rPr>
              <w:t xml:space="preserve"> </w:t>
            </w:r>
            <w:r w:rsidRPr="000C32D3">
              <w:rPr>
                <w:rFonts w:ascii="Times New Roman" w:hAnsi="Times New Roman" w:cs="Times New Roman"/>
                <w:sz w:val="20"/>
                <w:szCs w:val="20"/>
              </w:rPr>
              <w:t>es la coordinación de la maestría o doctorado en coordinación con la</w:t>
            </w:r>
            <w:r>
              <w:rPr>
                <w:rFonts w:ascii="Times New Roman" w:hAnsi="Times New Roman" w:cs="Times New Roman"/>
                <w:sz w:val="20"/>
                <w:szCs w:val="20"/>
              </w:rPr>
              <w:t xml:space="preserve"> </w:t>
            </w:r>
            <w:r w:rsidRPr="000C32D3">
              <w:rPr>
                <w:rFonts w:ascii="Times New Roman" w:hAnsi="Times New Roman" w:cs="Times New Roman"/>
                <w:sz w:val="20"/>
                <w:szCs w:val="20"/>
              </w:rPr>
              <w:t>DICIHT.</w:t>
            </w:r>
          </w:p>
          <w:p w14:paraId="65030D39" w14:textId="77777777" w:rsidR="00743528" w:rsidRDefault="00743528" w:rsidP="00743528">
            <w:pPr>
              <w:rPr>
                <w:rFonts w:ascii="Times New Roman" w:hAnsi="Times New Roman" w:cs="Times New Roman"/>
                <w:sz w:val="20"/>
                <w:szCs w:val="20"/>
              </w:rPr>
            </w:pPr>
          </w:p>
          <w:p w14:paraId="411F33A6" w14:textId="77777777" w:rsidR="00743528" w:rsidRDefault="00743528" w:rsidP="00743528">
            <w:pPr>
              <w:rPr>
                <w:rFonts w:ascii="Times New Roman" w:hAnsi="Times New Roman" w:cs="Times New Roman"/>
                <w:sz w:val="20"/>
                <w:szCs w:val="20"/>
              </w:rPr>
            </w:pPr>
            <w:r>
              <w:rPr>
                <w:rFonts w:ascii="Times New Roman" w:hAnsi="Times New Roman" w:cs="Times New Roman"/>
                <w:sz w:val="20"/>
                <w:szCs w:val="20"/>
              </w:rPr>
              <w:t xml:space="preserve">1 informe técnico/ financiero: </w:t>
            </w:r>
          </w:p>
          <w:p w14:paraId="650D4F61" w14:textId="77777777" w:rsidR="00743528" w:rsidRDefault="00743528" w:rsidP="00743528">
            <w:pPr>
              <w:rPr>
                <w:rFonts w:ascii="Times New Roman" w:hAnsi="Times New Roman" w:cs="Times New Roman"/>
                <w:sz w:val="20"/>
                <w:szCs w:val="20"/>
              </w:rPr>
            </w:pPr>
            <w:r>
              <w:rPr>
                <w:rFonts w:ascii="Times New Roman" w:hAnsi="Times New Roman" w:cs="Times New Roman"/>
                <w:sz w:val="20"/>
                <w:szCs w:val="20"/>
              </w:rPr>
              <w:t>en el que se describa el estado de la tesis, en caso de necesitarse de la justificación de una prórroga, y/o el estado del articulo científico publicable avalado por el coordinador del posgrado, e informe el grado de ejecución del presupuesto</w:t>
            </w:r>
            <w:r w:rsidRPr="00C82EF2">
              <w:rPr>
                <w:rFonts w:ascii="Times New Roman" w:hAnsi="Times New Roman" w:cs="Times New Roman"/>
                <w:color w:val="5D739A" w:themeColor="accent3"/>
                <w:sz w:val="20"/>
                <w:szCs w:val="20"/>
              </w:rPr>
              <w:t xml:space="preserve">. </w:t>
            </w:r>
            <w:r w:rsidRPr="00DB0685">
              <w:rPr>
                <w:rFonts w:ascii="Times New Roman" w:hAnsi="Times New Roman" w:cs="Times New Roman"/>
                <w:color w:val="FF0000"/>
                <w:sz w:val="20"/>
                <w:szCs w:val="20"/>
              </w:rPr>
              <w:t>Agregar enlace</w:t>
            </w:r>
          </w:p>
          <w:p w14:paraId="4AAB218A" w14:textId="77777777" w:rsidR="00743528" w:rsidRDefault="00743528" w:rsidP="00743528">
            <w:pPr>
              <w:rPr>
                <w:rFonts w:ascii="Times New Roman" w:hAnsi="Times New Roman" w:cs="Times New Roman"/>
                <w:sz w:val="20"/>
                <w:szCs w:val="20"/>
              </w:rPr>
            </w:pPr>
          </w:p>
          <w:p w14:paraId="22329B27" w14:textId="77777777" w:rsidR="00743528" w:rsidRDefault="00743528" w:rsidP="00743528">
            <w:pPr>
              <w:rPr>
                <w:rFonts w:ascii="Times New Roman" w:hAnsi="Times New Roman" w:cs="Times New Roman"/>
                <w:sz w:val="20"/>
                <w:szCs w:val="20"/>
              </w:rPr>
            </w:pPr>
          </w:p>
          <w:p w14:paraId="0A76EFDA" w14:textId="77777777" w:rsidR="00743528" w:rsidRPr="00D53147" w:rsidRDefault="00743528" w:rsidP="00743528">
            <w:pPr>
              <w:rPr>
                <w:rFonts w:ascii="Times New Roman" w:hAnsi="Times New Roman" w:cs="Times New Roman"/>
                <w:color w:val="FF0000"/>
                <w:sz w:val="20"/>
                <w:szCs w:val="20"/>
              </w:rPr>
            </w:pPr>
            <w:r>
              <w:rPr>
                <w:rFonts w:ascii="Times New Roman" w:hAnsi="Times New Roman" w:cs="Times New Roman"/>
                <w:color w:val="FF0000"/>
                <w:sz w:val="20"/>
                <w:szCs w:val="20"/>
              </w:rPr>
              <w:t xml:space="preserve">. </w:t>
            </w:r>
          </w:p>
        </w:tc>
        <w:tc>
          <w:tcPr>
            <w:tcW w:w="1390" w:type="pct"/>
            <w:vAlign w:val="center"/>
          </w:tcPr>
          <w:p w14:paraId="0FDC3904" w14:textId="77777777" w:rsidR="00743528" w:rsidRPr="00783742" w:rsidRDefault="00743528" w:rsidP="00743528">
            <w:pPr>
              <w:rPr>
                <w:rFonts w:ascii="Times New Roman" w:eastAsia="Times New Roman" w:hAnsi="Times New Roman" w:cs="Times New Roman"/>
                <w:sz w:val="20"/>
                <w:szCs w:val="20"/>
                <w:lang w:eastAsia="es-HN"/>
              </w:rPr>
            </w:pPr>
            <w:r w:rsidRPr="00783742">
              <w:rPr>
                <w:rFonts w:ascii="Times New Roman" w:eastAsia="Times New Roman" w:hAnsi="Times New Roman" w:cs="Times New Roman"/>
                <w:sz w:val="20"/>
                <w:szCs w:val="20"/>
                <w:lang w:eastAsia="es-HN"/>
              </w:rPr>
              <w:t>6 meses.</w:t>
            </w:r>
          </w:p>
          <w:p w14:paraId="0E84187C" w14:textId="77777777" w:rsidR="00743528" w:rsidRPr="00783742" w:rsidRDefault="00743528" w:rsidP="00743528">
            <w:pPr>
              <w:rPr>
                <w:rFonts w:ascii="Times New Roman" w:eastAsia="Times New Roman" w:hAnsi="Times New Roman" w:cs="Times New Roman"/>
                <w:sz w:val="20"/>
                <w:szCs w:val="20"/>
                <w:lang w:eastAsia="es-HN"/>
              </w:rPr>
            </w:pPr>
          </w:p>
          <w:p w14:paraId="7CAC1234" w14:textId="77777777" w:rsidR="00743528" w:rsidRPr="00783742" w:rsidRDefault="00743528" w:rsidP="00743528">
            <w:pPr>
              <w:rPr>
                <w:rFonts w:ascii="Times New Roman" w:eastAsia="Times New Roman" w:hAnsi="Times New Roman" w:cs="Times New Roman"/>
                <w:sz w:val="18"/>
                <w:szCs w:val="18"/>
                <w:lang w:eastAsia="es-HN"/>
              </w:rPr>
            </w:pPr>
            <w:r w:rsidRPr="00783742">
              <w:rPr>
                <w:rFonts w:ascii="Times New Roman" w:eastAsia="Times New Roman" w:hAnsi="Times New Roman" w:cs="Times New Roman"/>
                <w:sz w:val="20"/>
                <w:szCs w:val="20"/>
                <w:lang w:eastAsia="es-HN"/>
              </w:rPr>
              <w:t>Con 6 meses prorrogables para la presentación de tesis sin incurrir en mayores fondos.</w:t>
            </w:r>
          </w:p>
        </w:tc>
      </w:tr>
    </w:tbl>
    <w:p w14:paraId="10385789" w14:textId="77777777" w:rsidR="00743528" w:rsidRPr="00743528" w:rsidRDefault="00743528" w:rsidP="00814EC5">
      <w:pPr>
        <w:autoSpaceDE w:val="0"/>
        <w:autoSpaceDN w:val="0"/>
        <w:adjustRightInd w:val="0"/>
        <w:spacing w:before="120" w:after="120" w:line="240" w:lineRule="auto"/>
        <w:jc w:val="both"/>
        <w:rPr>
          <w:rFonts w:ascii="Times New Roman" w:hAnsi="Times New Roman" w:cs="Times New Roman"/>
          <w:sz w:val="24"/>
          <w:szCs w:val="24"/>
        </w:rPr>
      </w:pPr>
    </w:p>
    <w:bookmarkEnd w:id="3"/>
    <w:p w14:paraId="4D56F4B4" w14:textId="77777777" w:rsidR="003956B6" w:rsidRDefault="003956B6" w:rsidP="00834112">
      <w:pPr>
        <w:autoSpaceDE w:val="0"/>
        <w:autoSpaceDN w:val="0"/>
        <w:adjustRightInd w:val="0"/>
        <w:spacing w:before="120" w:after="120" w:line="240" w:lineRule="auto"/>
        <w:rPr>
          <w:rFonts w:ascii="Times New Roman" w:hAnsi="Times New Roman" w:cs="Times New Roman"/>
          <w:b/>
          <w:bCs/>
          <w:sz w:val="24"/>
          <w:szCs w:val="24"/>
        </w:rPr>
      </w:pPr>
    </w:p>
    <w:p w14:paraId="66C39DE2" w14:textId="77777777" w:rsidR="00743528" w:rsidRDefault="00743528" w:rsidP="00834112">
      <w:pPr>
        <w:autoSpaceDE w:val="0"/>
        <w:autoSpaceDN w:val="0"/>
        <w:adjustRightInd w:val="0"/>
        <w:spacing w:before="120" w:after="120" w:line="240" w:lineRule="auto"/>
        <w:rPr>
          <w:rFonts w:ascii="Times New Roman" w:hAnsi="Times New Roman" w:cs="Times New Roman"/>
          <w:b/>
          <w:bCs/>
        </w:rPr>
      </w:pPr>
    </w:p>
    <w:p w14:paraId="2D339147" w14:textId="77777777" w:rsidR="00743528" w:rsidRDefault="00743528" w:rsidP="00834112">
      <w:pPr>
        <w:autoSpaceDE w:val="0"/>
        <w:autoSpaceDN w:val="0"/>
        <w:adjustRightInd w:val="0"/>
        <w:spacing w:before="120" w:after="120" w:line="240" w:lineRule="auto"/>
        <w:rPr>
          <w:rFonts w:ascii="Times New Roman" w:hAnsi="Times New Roman" w:cs="Times New Roman"/>
          <w:b/>
          <w:bCs/>
        </w:rPr>
      </w:pPr>
    </w:p>
    <w:p w14:paraId="2B19394E" w14:textId="77777777" w:rsidR="00743528" w:rsidRDefault="00743528" w:rsidP="00834112">
      <w:pPr>
        <w:autoSpaceDE w:val="0"/>
        <w:autoSpaceDN w:val="0"/>
        <w:adjustRightInd w:val="0"/>
        <w:spacing w:before="120" w:after="120" w:line="240" w:lineRule="auto"/>
        <w:rPr>
          <w:rFonts w:ascii="Times New Roman" w:hAnsi="Times New Roman" w:cs="Times New Roman"/>
          <w:b/>
          <w:bCs/>
        </w:rPr>
      </w:pPr>
    </w:p>
    <w:p w14:paraId="11CD1082" w14:textId="77777777" w:rsidR="00743528" w:rsidRDefault="00743528" w:rsidP="00834112">
      <w:pPr>
        <w:autoSpaceDE w:val="0"/>
        <w:autoSpaceDN w:val="0"/>
        <w:adjustRightInd w:val="0"/>
        <w:spacing w:before="120" w:after="120" w:line="240" w:lineRule="auto"/>
        <w:rPr>
          <w:rFonts w:ascii="Times New Roman" w:hAnsi="Times New Roman" w:cs="Times New Roman"/>
          <w:b/>
          <w:bCs/>
        </w:rPr>
      </w:pPr>
    </w:p>
    <w:p w14:paraId="0E414841" w14:textId="77777777" w:rsidR="00743528" w:rsidRDefault="00743528" w:rsidP="00834112">
      <w:pPr>
        <w:autoSpaceDE w:val="0"/>
        <w:autoSpaceDN w:val="0"/>
        <w:adjustRightInd w:val="0"/>
        <w:spacing w:before="120" w:after="120" w:line="240" w:lineRule="auto"/>
        <w:rPr>
          <w:rFonts w:ascii="Times New Roman" w:hAnsi="Times New Roman" w:cs="Times New Roman"/>
          <w:b/>
          <w:bCs/>
        </w:rPr>
      </w:pPr>
    </w:p>
    <w:p w14:paraId="6446FA6E" w14:textId="77777777" w:rsidR="00743528" w:rsidRDefault="00743528" w:rsidP="00834112">
      <w:pPr>
        <w:autoSpaceDE w:val="0"/>
        <w:autoSpaceDN w:val="0"/>
        <w:adjustRightInd w:val="0"/>
        <w:spacing w:before="120" w:after="120" w:line="240" w:lineRule="auto"/>
        <w:rPr>
          <w:rFonts w:ascii="Times New Roman" w:hAnsi="Times New Roman" w:cs="Times New Roman"/>
          <w:b/>
          <w:bCs/>
        </w:rPr>
      </w:pPr>
    </w:p>
    <w:p w14:paraId="7C697F57" w14:textId="77777777" w:rsidR="00743528" w:rsidRDefault="00743528" w:rsidP="00834112">
      <w:pPr>
        <w:autoSpaceDE w:val="0"/>
        <w:autoSpaceDN w:val="0"/>
        <w:adjustRightInd w:val="0"/>
        <w:spacing w:before="120" w:after="120" w:line="240" w:lineRule="auto"/>
        <w:rPr>
          <w:rFonts w:ascii="Times New Roman" w:hAnsi="Times New Roman" w:cs="Times New Roman"/>
          <w:b/>
          <w:bCs/>
        </w:rPr>
      </w:pPr>
    </w:p>
    <w:p w14:paraId="25497F08" w14:textId="77777777" w:rsidR="00743528" w:rsidRDefault="00743528" w:rsidP="00834112">
      <w:pPr>
        <w:autoSpaceDE w:val="0"/>
        <w:autoSpaceDN w:val="0"/>
        <w:adjustRightInd w:val="0"/>
        <w:spacing w:before="120" w:after="120" w:line="240" w:lineRule="auto"/>
        <w:rPr>
          <w:rFonts w:ascii="Times New Roman" w:hAnsi="Times New Roman" w:cs="Times New Roman"/>
          <w:b/>
          <w:bCs/>
        </w:rPr>
      </w:pPr>
    </w:p>
    <w:p w14:paraId="4D615CA1" w14:textId="77777777" w:rsidR="00743528" w:rsidRDefault="00743528" w:rsidP="00834112">
      <w:pPr>
        <w:autoSpaceDE w:val="0"/>
        <w:autoSpaceDN w:val="0"/>
        <w:adjustRightInd w:val="0"/>
        <w:spacing w:before="120" w:after="120" w:line="240" w:lineRule="auto"/>
        <w:rPr>
          <w:rFonts w:ascii="Times New Roman" w:hAnsi="Times New Roman" w:cs="Times New Roman"/>
          <w:b/>
          <w:bCs/>
        </w:rPr>
      </w:pPr>
    </w:p>
    <w:p w14:paraId="3D4BDBCE" w14:textId="77777777" w:rsidR="00743528" w:rsidRDefault="00743528" w:rsidP="00834112">
      <w:pPr>
        <w:autoSpaceDE w:val="0"/>
        <w:autoSpaceDN w:val="0"/>
        <w:adjustRightInd w:val="0"/>
        <w:spacing w:before="120" w:after="120" w:line="240" w:lineRule="auto"/>
        <w:rPr>
          <w:rFonts w:ascii="Times New Roman" w:hAnsi="Times New Roman" w:cs="Times New Roman"/>
          <w:b/>
          <w:bCs/>
        </w:rPr>
      </w:pPr>
    </w:p>
    <w:p w14:paraId="776036E8" w14:textId="2B2B759D" w:rsidR="00834112" w:rsidRPr="00FB3ABE" w:rsidRDefault="007B7C65" w:rsidP="00834112">
      <w:pPr>
        <w:autoSpaceDE w:val="0"/>
        <w:autoSpaceDN w:val="0"/>
        <w:adjustRightInd w:val="0"/>
        <w:spacing w:before="120" w:after="120" w:line="240" w:lineRule="auto"/>
        <w:rPr>
          <w:rFonts w:ascii="Times New Roman" w:hAnsi="Times New Roman" w:cs="Times New Roman"/>
          <w:b/>
          <w:bCs/>
        </w:rPr>
      </w:pPr>
      <w:r>
        <w:rPr>
          <w:rFonts w:ascii="Times New Roman" w:hAnsi="Times New Roman" w:cs="Times New Roman"/>
          <w:b/>
          <w:bCs/>
        </w:rPr>
        <w:t xml:space="preserve">3.5. </w:t>
      </w:r>
      <w:r w:rsidR="00FB3ABE" w:rsidRPr="00FB3ABE">
        <w:rPr>
          <w:rFonts w:ascii="Times New Roman" w:hAnsi="Times New Roman" w:cs="Times New Roman"/>
          <w:b/>
          <w:bCs/>
        </w:rPr>
        <w:t>FONDOS CONCURSABLES PARA EL FORTALECIMIENTO INSTITUCIONAL DE LOS ÓRGANOS DEL SICIHT.</w:t>
      </w:r>
    </w:p>
    <w:p w14:paraId="7CC1443E" w14:textId="77777777" w:rsidR="00743528" w:rsidRPr="00743528" w:rsidRDefault="00C22BF6" w:rsidP="00743528">
      <w:pPr>
        <w:autoSpaceDE w:val="0"/>
        <w:autoSpaceDN w:val="0"/>
        <w:adjustRightInd w:val="0"/>
        <w:spacing w:after="0" w:line="240" w:lineRule="auto"/>
        <w:ind w:left="708"/>
        <w:rPr>
          <w:rFonts w:ascii="Times New Roman" w:hAnsi="Times New Roman" w:cs="Times New Roman"/>
          <w:b/>
          <w:bCs/>
          <w:sz w:val="24"/>
          <w:szCs w:val="24"/>
        </w:rPr>
      </w:pPr>
      <w:r w:rsidRPr="00743528">
        <w:rPr>
          <w:rFonts w:ascii="Times New Roman" w:hAnsi="Times New Roman" w:cs="Times New Roman"/>
          <w:b/>
          <w:bCs/>
          <w:sz w:val="24"/>
          <w:szCs w:val="24"/>
        </w:rPr>
        <w:t>Definición</w:t>
      </w:r>
    </w:p>
    <w:p w14:paraId="26510069" w14:textId="4D7AD81A" w:rsidR="00834112" w:rsidRPr="00743528" w:rsidRDefault="00834112" w:rsidP="00C555F6">
      <w:pPr>
        <w:autoSpaceDE w:val="0"/>
        <w:autoSpaceDN w:val="0"/>
        <w:adjustRightInd w:val="0"/>
        <w:spacing w:after="0" w:line="240" w:lineRule="auto"/>
        <w:ind w:left="708"/>
        <w:jc w:val="both"/>
        <w:rPr>
          <w:rFonts w:ascii="Times New Roman" w:hAnsi="Times New Roman" w:cs="Times New Roman"/>
          <w:sz w:val="24"/>
          <w:szCs w:val="24"/>
        </w:rPr>
      </w:pPr>
      <w:r w:rsidRPr="00834112">
        <w:rPr>
          <w:rFonts w:ascii="Times New Roman" w:hAnsi="Times New Roman" w:cs="Times New Roman"/>
          <w:sz w:val="24"/>
          <w:szCs w:val="24"/>
        </w:rPr>
        <w:t>Son acciones de apoyo a Proyectos de investigación, desarrollo e innovación (I+D+i) y Proyectos de formación de investigadores en temas prioritarios de investigación, con impactos medibles, avalados por las instancias del SICIHT, inscritos y monitoreados por la DICIHT, que serán financiados mediante estructura y transferencia directa a las instancias académicas.</w:t>
      </w:r>
    </w:p>
    <w:p w14:paraId="43003DD0" w14:textId="77777777" w:rsidR="00DD051D" w:rsidRDefault="00DD051D" w:rsidP="00B51215"/>
    <w:p w14:paraId="6C80030F" w14:textId="67803589" w:rsidR="00BD5C48" w:rsidRPr="006D7CBA" w:rsidRDefault="00BD5C48" w:rsidP="006D7CBA">
      <w:pPr>
        <w:ind w:left="708"/>
        <w:rPr>
          <w:rFonts w:ascii="Times New Roman" w:hAnsi="Times New Roman" w:cs="Times New Roman"/>
          <w:b/>
          <w:bCs/>
          <w:sz w:val="24"/>
          <w:szCs w:val="24"/>
        </w:rPr>
      </w:pPr>
      <w:r w:rsidRPr="006D7CBA">
        <w:rPr>
          <w:rFonts w:ascii="Times New Roman" w:hAnsi="Times New Roman" w:cs="Times New Roman"/>
          <w:b/>
          <w:bCs/>
          <w:sz w:val="24"/>
          <w:szCs w:val="24"/>
        </w:rPr>
        <w:t>Monto Máxim</w:t>
      </w:r>
      <w:r w:rsidR="00743528" w:rsidRPr="006D7CBA">
        <w:rPr>
          <w:rFonts w:ascii="Times New Roman" w:hAnsi="Times New Roman" w:cs="Times New Roman"/>
          <w:b/>
          <w:bCs/>
          <w:sz w:val="24"/>
          <w:szCs w:val="24"/>
        </w:rPr>
        <w:t>o</w:t>
      </w:r>
    </w:p>
    <w:tbl>
      <w:tblPr>
        <w:tblStyle w:val="Tablaconcuadrcula"/>
        <w:tblW w:w="4758" w:type="pct"/>
        <w:tblInd w:w="420" w:type="dxa"/>
        <w:tblLook w:val="04A0" w:firstRow="1" w:lastRow="0" w:firstColumn="1" w:lastColumn="0" w:noHBand="0" w:noVBand="1"/>
      </w:tblPr>
      <w:tblGrid>
        <w:gridCol w:w="4673"/>
        <w:gridCol w:w="3728"/>
      </w:tblGrid>
      <w:tr w:rsidR="00EC58AD" w:rsidRPr="002D7DB1" w14:paraId="527F9BFF" w14:textId="77777777" w:rsidTr="006D7CBA">
        <w:trPr>
          <w:trHeight w:val="312"/>
        </w:trPr>
        <w:tc>
          <w:tcPr>
            <w:tcW w:w="2781" w:type="pct"/>
            <w:shd w:val="clear" w:color="auto" w:fill="DCD8DC" w:themeFill="background2"/>
            <w:vAlign w:val="center"/>
          </w:tcPr>
          <w:p w14:paraId="4AFD771F" w14:textId="50A863F0" w:rsidR="00EC58AD" w:rsidRPr="002D7DB1" w:rsidRDefault="00EC58AD" w:rsidP="004A0305">
            <w:pPr>
              <w:jc w:val="cente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Tipo de fondo concursable</w:t>
            </w:r>
          </w:p>
        </w:tc>
        <w:tc>
          <w:tcPr>
            <w:tcW w:w="2219" w:type="pct"/>
            <w:shd w:val="clear" w:color="auto" w:fill="DCD8DC" w:themeFill="background2"/>
            <w:vAlign w:val="center"/>
          </w:tcPr>
          <w:p w14:paraId="78CFAF28" w14:textId="77777777" w:rsidR="00EC58AD" w:rsidRPr="002D7DB1" w:rsidRDefault="00EC58AD" w:rsidP="004A0305">
            <w:pPr>
              <w:jc w:val="cente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Monto máximo</w:t>
            </w:r>
          </w:p>
        </w:tc>
      </w:tr>
      <w:tr w:rsidR="000C5740" w:rsidRPr="002D7DB1" w14:paraId="0FB02EBD" w14:textId="77777777" w:rsidTr="006D7CBA">
        <w:trPr>
          <w:trHeight w:val="560"/>
        </w:trPr>
        <w:tc>
          <w:tcPr>
            <w:tcW w:w="2781" w:type="pct"/>
            <w:shd w:val="clear" w:color="auto" w:fill="FFFFFF" w:themeFill="background1"/>
            <w:vAlign w:val="center"/>
          </w:tcPr>
          <w:p w14:paraId="6C54689F" w14:textId="77777777" w:rsidR="000C5740" w:rsidRPr="002D7DB1" w:rsidRDefault="000C5740" w:rsidP="002E7799">
            <w:pP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Fondos concursables para Proyectos de investigación</w:t>
            </w:r>
          </w:p>
          <w:p w14:paraId="04907941" w14:textId="7D3E7D17" w:rsidR="000C5740" w:rsidRPr="002D7DB1" w:rsidRDefault="000C5740" w:rsidP="002E7799">
            <w:pP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científica</w:t>
            </w:r>
          </w:p>
        </w:tc>
        <w:tc>
          <w:tcPr>
            <w:tcW w:w="2219" w:type="pct"/>
            <w:vMerge w:val="restart"/>
            <w:shd w:val="clear" w:color="auto" w:fill="FFFFFF" w:themeFill="background1"/>
            <w:vAlign w:val="center"/>
          </w:tcPr>
          <w:p w14:paraId="7F08D981" w14:textId="7FC5C461" w:rsidR="00154949" w:rsidRDefault="00941BB7" w:rsidP="00D95900">
            <w:pPr>
              <w:rPr>
                <w:rFonts w:ascii="Times New Roman" w:hAnsi="Times New Roman" w:cs="Times New Roman"/>
                <w:sz w:val="20"/>
                <w:szCs w:val="20"/>
              </w:rPr>
            </w:pPr>
            <w:r>
              <w:rPr>
                <w:rFonts w:ascii="Times New Roman" w:hAnsi="Times New Roman" w:cs="Times New Roman"/>
                <w:sz w:val="20"/>
                <w:szCs w:val="20"/>
              </w:rPr>
              <w:t>De acuerdo con la convocatoria 2024</w:t>
            </w:r>
            <w:r w:rsidR="005728DF">
              <w:rPr>
                <w:rFonts w:ascii="Times New Roman" w:hAnsi="Times New Roman" w:cs="Times New Roman"/>
                <w:sz w:val="20"/>
                <w:szCs w:val="20"/>
              </w:rPr>
              <w:t xml:space="preserve">, </w:t>
            </w:r>
            <w:r w:rsidR="00154949">
              <w:rPr>
                <w:rFonts w:ascii="Times New Roman" w:hAnsi="Times New Roman" w:cs="Times New Roman"/>
                <w:sz w:val="20"/>
                <w:szCs w:val="20"/>
              </w:rPr>
              <w:t xml:space="preserve">el financiamiento para estos 3 tipos de fondos </w:t>
            </w:r>
            <w:r w:rsidR="00E6163C">
              <w:rPr>
                <w:rFonts w:ascii="Times New Roman" w:hAnsi="Times New Roman" w:cs="Times New Roman"/>
                <w:sz w:val="20"/>
                <w:szCs w:val="20"/>
              </w:rPr>
              <w:t>puede ser</w:t>
            </w:r>
            <w:r w:rsidR="00154949">
              <w:rPr>
                <w:rFonts w:ascii="Times New Roman" w:hAnsi="Times New Roman" w:cs="Times New Roman"/>
                <w:sz w:val="20"/>
                <w:szCs w:val="20"/>
              </w:rPr>
              <w:t>:</w:t>
            </w:r>
          </w:p>
          <w:p w14:paraId="072720F6" w14:textId="1CD6A81A" w:rsidR="000C5740" w:rsidRDefault="00154949" w:rsidP="00D95900">
            <w:pPr>
              <w:rPr>
                <w:rFonts w:ascii="Times New Roman" w:hAnsi="Times New Roman" w:cs="Times New Roman"/>
                <w:sz w:val="20"/>
                <w:szCs w:val="20"/>
              </w:rPr>
            </w:pPr>
            <w:r>
              <w:rPr>
                <w:rFonts w:ascii="Times New Roman" w:hAnsi="Times New Roman" w:cs="Times New Roman"/>
                <w:sz w:val="20"/>
                <w:szCs w:val="20"/>
              </w:rPr>
              <w:t xml:space="preserve"> </w:t>
            </w:r>
            <w:r w:rsidR="000C5740">
              <w:rPr>
                <w:rFonts w:ascii="Times New Roman" w:hAnsi="Times New Roman" w:cs="Times New Roman"/>
                <w:sz w:val="20"/>
                <w:szCs w:val="20"/>
              </w:rPr>
              <w:t xml:space="preserve"> </w:t>
            </w:r>
            <w:r w:rsidR="000C5740" w:rsidRPr="00D95900">
              <w:rPr>
                <w:rFonts w:ascii="Times New Roman" w:hAnsi="Times New Roman" w:cs="Times New Roman"/>
                <w:sz w:val="20"/>
                <w:szCs w:val="20"/>
              </w:rPr>
              <w:t>L. 100,000.00</w:t>
            </w:r>
            <w:r w:rsidR="005728DF">
              <w:rPr>
                <w:rFonts w:ascii="Times New Roman" w:hAnsi="Times New Roman" w:cs="Times New Roman"/>
                <w:sz w:val="20"/>
                <w:szCs w:val="20"/>
              </w:rPr>
              <w:t xml:space="preserve">  </w:t>
            </w:r>
            <w:r w:rsidR="000C5740" w:rsidRPr="00D95900">
              <w:rPr>
                <w:rFonts w:ascii="Times New Roman" w:hAnsi="Times New Roman" w:cs="Times New Roman"/>
                <w:sz w:val="20"/>
                <w:szCs w:val="20"/>
              </w:rPr>
              <w:t xml:space="preserve"> </w:t>
            </w:r>
            <w:r w:rsidRPr="00D95900">
              <w:rPr>
                <w:rFonts w:ascii="Times New Roman" w:hAnsi="Times New Roman" w:cs="Times New Roman"/>
                <w:sz w:val="20"/>
                <w:szCs w:val="20"/>
              </w:rPr>
              <w:t>a</w:t>
            </w:r>
            <w:r>
              <w:rPr>
                <w:rFonts w:ascii="Times New Roman" w:hAnsi="Times New Roman" w:cs="Times New Roman"/>
                <w:sz w:val="20"/>
                <w:szCs w:val="20"/>
              </w:rPr>
              <w:t xml:space="preserve">    L.</w:t>
            </w:r>
            <w:r w:rsidR="000C5740" w:rsidRPr="00D95900">
              <w:rPr>
                <w:rFonts w:ascii="Times New Roman" w:hAnsi="Times New Roman" w:cs="Times New Roman"/>
                <w:sz w:val="20"/>
                <w:szCs w:val="20"/>
              </w:rPr>
              <w:t xml:space="preserve"> 500,000.00</w:t>
            </w:r>
            <w:r w:rsidR="00DF7154">
              <w:rPr>
                <w:rFonts w:ascii="Times New Roman" w:hAnsi="Times New Roman" w:cs="Times New Roman"/>
                <w:sz w:val="20"/>
                <w:szCs w:val="20"/>
              </w:rPr>
              <w:t>.</w:t>
            </w:r>
          </w:p>
          <w:p w14:paraId="319E8FB0" w14:textId="77777777" w:rsidR="000C5740" w:rsidRDefault="000C5740" w:rsidP="004A0305">
            <w:pPr>
              <w:rPr>
                <w:rFonts w:ascii="Times New Roman" w:hAnsi="Times New Roman" w:cs="Times New Roman"/>
                <w:sz w:val="20"/>
                <w:szCs w:val="20"/>
              </w:rPr>
            </w:pPr>
          </w:p>
          <w:p w14:paraId="4E50E00D" w14:textId="5A3FE25D" w:rsidR="000C5740" w:rsidRPr="002D7DB1" w:rsidRDefault="00DF7154" w:rsidP="004A0305">
            <w:pPr>
              <w:rPr>
                <w:rFonts w:ascii="Times New Roman" w:eastAsia="Times New Roman" w:hAnsi="Times New Roman" w:cs="Times New Roman"/>
                <w:b/>
                <w:bCs/>
                <w:sz w:val="20"/>
                <w:szCs w:val="20"/>
                <w:lang w:eastAsia="es-HN"/>
              </w:rPr>
            </w:pPr>
            <w:r>
              <w:rPr>
                <w:rFonts w:ascii="Times New Roman" w:hAnsi="Times New Roman" w:cs="Times New Roman"/>
                <w:sz w:val="20"/>
                <w:szCs w:val="20"/>
              </w:rPr>
              <w:t>Se brinda un ú</w:t>
            </w:r>
            <w:r w:rsidR="000C5740" w:rsidRPr="002D7DB1">
              <w:rPr>
                <w:rFonts w:ascii="Times New Roman" w:hAnsi="Times New Roman" w:cs="Times New Roman"/>
                <w:sz w:val="20"/>
                <w:szCs w:val="20"/>
              </w:rPr>
              <w:t>nico desembolso del 100% al inicio</w:t>
            </w:r>
            <w:r w:rsidR="00C555F6">
              <w:rPr>
                <w:rFonts w:ascii="Times New Roman" w:hAnsi="Times New Roman" w:cs="Times New Roman"/>
                <w:sz w:val="20"/>
                <w:szCs w:val="20"/>
              </w:rPr>
              <w:t>.</w:t>
            </w:r>
          </w:p>
        </w:tc>
      </w:tr>
      <w:tr w:rsidR="000C5740" w:rsidRPr="002D7DB1" w14:paraId="6B54C5B3" w14:textId="77777777" w:rsidTr="006D7CBA">
        <w:trPr>
          <w:trHeight w:val="553"/>
        </w:trPr>
        <w:tc>
          <w:tcPr>
            <w:tcW w:w="2781" w:type="pct"/>
            <w:shd w:val="clear" w:color="auto" w:fill="FFFFFF" w:themeFill="background1"/>
            <w:vAlign w:val="center"/>
          </w:tcPr>
          <w:p w14:paraId="09D56610" w14:textId="77777777" w:rsidR="000C5740" w:rsidRPr="002D7DB1" w:rsidRDefault="000C5740" w:rsidP="00470525">
            <w:pP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Fondos concursables para Proyectos de investigación,</w:t>
            </w:r>
          </w:p>
          <w:p w14:paraId="5AB92078" w14:textId="77777777" w:rsidR="000C5740" w:rsidRPr="002D7DB1" w:rsidRDefault="000C5740" w:rsidP="00470525">
            <w:pP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desarrollo e</w:t>
            </w:r>
          </w:p>
          <w:p w14:paraId="74FDBE3B" w14:textId="0B1F7F54" w:rsidR="000C5740" w:rsidRPr="002D7DB1" w:rsidRDefault="000C5740" w:rsidP="00470525">
            <w:pP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innovación (I+D+i)</w:t>
            </w:r>
          </w:p>
        </w:tc>
        <w:tc>
          <w:tcPr>
            <w:tcW w:w="2219" w:type="pct"/>
            <w:vMerge/>
            <w:shd w:val="clear" w:color="auto" w:fill="FFFFFF" w:themeFill="background1"/>
            <w:vAlign w:val="center"/>
          </w:tcPr>
          <w:p w14:paraId="21C3B072" w14:textId="49625356" w:rsidR="000C5740" w:rsidRPr="002D7DB1" w:rsidRDefault="000C5740" w:rsidP="004A0305">
            <w:pPr>
              <w:rPr>
                <w:rFonts w:ascii="Times New Roman" w:eastAsia="Times New Roman" w:hAnsi="Times New Roman" w:cs="Times New Roman"/>
                <w:b/>
                <w:bCs/>
                <w:sz w:val="20"/>
                <w:szCs w:val="20"/>
                <w:lang w:eastAsia="es-HN"/>
              </w:rPr>
            </w:pPr>
          </w:p>
        </w:tc>
      </w:tr>
      <w:tr w:rsidR="000C5740" w:rsidRPr="002D7DB1" w14:paraId="6E32C789" w14:textId="77777777" w:rsidTr="006D7CBA">
        <w:trPr>
          <w:trHeight w:val="553"/>
        </w:trPr>
        <w:tc>
          <w:tcPr>
            <w:tcW w:w="2781" w:type="pct"/>
            <w:shd w:val="clear" w:color="auto" w:fill="FFFFFF" w:themeFill="background1"/>
            <w:vAlign w:val="center"/>
          </w:tcPr>
          <w:p w14:paraId="21FEA5D9" w14:textId="77777777" w:rsidR="000C5740" w:rsidRPr="002D7DB1" w:rsidRDefault="000C5740" w:rsidP="002D7DB1">
            <w:pP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Fondos concursables para Apoyo a la gestión</w:t>
            </w:r>
          </w:p>
          <w:p w14:paraId="3946965D" w14:textId="412D44A8" w:rsidR="000C5740" w:rsidRPr="002D7DB1" w:rsidRDefault="000C5740" w:rsidP="002D7DB1">
            <w:pP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curricular para la investigación</w:t>
            </w:r>
          </w:p>
        </w:tc>
        <w:tc>
          <w:tcPr>
            <w:tcW w:w="2219" w:type="pct"/>
            <w:vMerge/>
            <w:shd w:val="clear" w:color="auto" w:fill="FFFFFF" w:themeFill="background1"/>
            <w:vAlign w:val="center"/>
          </w:tcPr>
          <w:p w14:paraId="64035077" w14:textId="77777777" w:rsidR="000C5740" w:rsidRPr="002D7DB1" w:rsidRDefault="000C5740" w:rsidP="004A0305">
            <w:pPr>
              <w:rPr>
                <w:rFonts w:ascii="Times New Roman" w:eastAsia="Times New Roman" w:hAnsi="Times New Roman" w:cs="Times New Roman"/>
                <w:b/>
                <w:bCs/>
                <w:sz w:val="20"/>
                <w:szCs w:val="20"/>
                <w:lang w:eastAsia="es-HN"/>
              </w:rPr>
            </w:pPr>
          </w:p>
        </w:tc>
      </w:tr>
    </w:tbl>
    <w:p w14:paraId="6DD3F222" w14:textId="77777777" w:rsidR="003D1BC1" w:rsidRDefault="003D1BC1" w:rsidP="00B51215"/>
    <w:p w14:paraId="0D020907" w14:textId="033C4C91" w:rsidR="006D7CBA" w:rsidRDefault="006D7CBA" w:rsidP="006D7CBA">
      <w:pPr>
        <w:spacing w:after="0" w:line="240" w:lineRule="auto"/>
        <w:ind w:left="708"/>
        <w:rPr>
          <w:rFonts w:ascii="Times New Roman" w:hAnsi="Times New Roman" w:cs="Times New Roman"/>
          <w:sz w:val="24"/>
          <w:szCs w:val="24"/>
        </w:rPr>
      </w:pPr>
      <w:r>
        <w:rPr>
          <w:rFonts w:ascii="Times New Roman" w:hAnsi="Times New Roman" w:cs="Times New Roman"/>
          <w:b/>
          <w:bCs/>
          <w:sz w:val="24"/>
          <w:szCs w:val="24"/>
        </w:rPr>
        <w:t>A</w:t>
      </w:r>
      <w:r w:rsidR="00A63483" w:rsidRPr="006D7CBA">
        <w:rPr>
          <w:rFonts w:ascii="Times New Roman" w:hAnsi="Times New Roman" w:cs="Times New Roman"/>
          <w:b/>
          <w:bCs/>
          <w:sz w:val="24"/>
          <w:szCs w:val="24"/>
        </w:rPr>
        <w:t>signación del fond</w:t>
      </w:r>
      <w:r>
        <w:rPr>
          <w:rFonts w:ascii="Times New Roman" w:hAnsi="Times New Roman" w:cs="Times New Roman"/>
          <w:b/>
          <w:bCs/>
          <w:sz w:val="24"/>
          <w:szCs w:val="24"/>
        </w:rPr>
        <w:t>o</w:t>
      </w:r>
    </w:p>
    <w:p w14:paraId="4912DE7C" w14:textId="5FDBE4E5" w:rsidR="003D1BC1" w:rsidRPr="006D7CBA" w:rsidRDefault="00C555F6" w:rsidP="006D7CBA">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T</w:t>
      </w:r>
      <w:r w:rsidR="00A63483" w:rsidRPr="00A63483">
        <w:rPr>
          <w:rFonts w:ascii="Times New Roman" w:hAnsi="Times New Roman" w:cs="Times New Roman"/>
          <w:sz w:val="24"/>
          <w:szCs w:val="24"/>
        </w:rPr>
        <w:t>ransferencia financiera a la estructura presupuestaria</w:t>
      </w:r>
      <w:r w:rsidR="00A63483">
        <w:rPr>
          <w:rFonts w:ascii="Times New Roman" w:hAnsi="Times New Roman" w:cs="Times New Roman"/>
          <w:sz w:val="24"/>
          <w:szCs w:val="24"/>
          <w:u w:val="single"/>
        </w:rPr>
        <w:t xml:space="preserve"> </w:t>
      </w:r>
      <w:r w:rsidR="00787F71" w:rsidRPr="00787F71">
        <w:rPr>
          <w:rFonts w:ascii="Times New Roman" w:hAnsi="Times New Roman" w:cs="Times New Roman"/>
          <w:sz w:val="24"/>
          <w:szCs w:val="24"/>
        </w:rPr>
        <w:t>del instituto/ facultad / centro regional</w:t>
      </w:r>
      <w:r>
        <w:rPr>
          <w:rFonts w:ascii="Times New Roman" w:hAnsi="Times New Roman" w:cs="Times New Roman"/>
          <w:sz w:val="24"/>
          <w:szCs w:val="24"/>
        </w:rPr>
        <w:t>.</w:t>
      </w:r>
    </w:p>
    <w:p w14:paraId="31E1CF3E" w14:textId="77777777" w:rsidR="003D1BC1" w:rsidRDefault="003D1BC1" w:rsidP="00B51215"/>
    <w:p w14:paraId="2C92AC73" w14:textId="77777777" w:rsidR="006D7CBA" w:rsidRDefault="006D7CBA" w:rsidP="00B51215"/>
    <w:p w14:paraId="04F3F300" w14:textId="77777777" w:rsidR="006D7CBA" w:rsidRDefault="006D7CBA" w:rsidP="00B51215"/>
    <w:p w14:paraId="065E5A81" w14:textId="4852889F" w:rsidR="00155376" w:rsidRPr="006D7CBA" w:rsidRDefault="00155376" w:rsidP="006D7CBA">
      <w:pPr>
        <w:autoSpaceDE w:val="0"/>
        <w:autoSpaceDN w:val="0"/>
        <w:adjustRightInd w:val="0"/>
        <w:spacing w:before="120" w:after="120" w:line="240" w:lineRule="auto"/>
        <w:ind w:left="708"/>
        <w:jc w:val="both"/>
        <w:rPr>
          <w:rFonts w:ascii="Times New Roman" w:hAnsi="Times New Roman" w:cs="Times New Roman"/>
          <w:b/>
          <w:bCs/>
          <w:sz w:val="24"/>
          <w:szCs w:val="24"/>
        </w:rPr>
      </w:pPr>
      <w:r w:rsidRPr="006D7CBA">
        <w:rPr>
          <w:rFonts w:ascii="Times New Roman" w:hAnsi="Times New Roman" w:cs="Times New Roman"/>
          <w:b/>
          <w:bCs/>
          <w:sz w:val="24"/>
          <w:szCs w:val="24"/>
        </w:rPr>
        <w:t>Tiempos de ejecución, informes y productos finales</w:t>
      </w:r>
    </w:p>
    <w:tbl>
      <w:tblPr>
        <w:tblStyle w:val="Tablaconcuadrcula"/>
        <w:tblW w:w="4715" w:type="pct"/>
        <w:tblInd w:w="742" w:type="dxa"/>
        <w:tblLook w:val="04A0" w:firstRow="1" w:lastRow="0" w:firstColumn="1" w:lastColumn="0" w:noHBand="0" w:noVBand="1"/>
      </w:tblPr>
      <w:tblGrid>
        <w:gridCol w:w="1849"/>
        <w:gridCol w:w="1623"/>
        <w:gridCol w:w="4853"/>
      </w:tblGrid>
      <w:tr w:rsidR="00EA45DB" w:rsidRPr="00474AD0" w14:paraId="6FA1328A" w14:textId="77777777" w:rsidTr="00EA45DB">
        <w:trPr>
          <w:trHeight w:val="357"/>
          <w:tblHeader/>
        </w:trPr>
        <w:tc>
          <w:tcPr>
            <w:tcW w:w="1110" w:type="pct"/>
            <w:shd w:val="clear" w:color="auto" w:fill="DCD8DC" w:themeFill="background2"/>
            <w:vAlign w:val="center"/>
          </w:tcPr>
          <w:p w14:paraId="1ABA92B3" w14:textId="101CD199" w:rsidR="00EA45DB" w:rsidRDefault="00EA45DB" w:rsidP="004A0305">
            <w:pPr>
              <w:autoSpaceDE w:val="0"/>
              <w:autoSpaceDN w:val="0"/>
              <w:adjustRightInd w:val="0"/>
              <w:jc w:val="center"/>
              <w:rPr>
                <w:rFonts w:ascii="Times New Roman" w:hAnsi="Times New Roman" w:cs="Times New Roman"/>
                <w:b/>
                <w:bCs/>
                <w:sz w:val="20"/>
                <w:szCs w:val="20"/>
              </w:rPr>
            </w:pPr>
            <w:r w:rsidRPr="002D7DB1">
              <w:rPr>
                <w:rFonts w:ascii="Times New Roman" w:eastAsia="Times New Roman" w:hAnsi="Times New Roman" w:cs="Times New Roman"/>
                <w:sz w:val="20"/>
                <w:szCs w:val="20"/>
                <w:lang w:eastAsia="es-HN"/>
              </w:rPr>
              <w:t xml:space="preserve"> </w:t>
            </w:r>
            <w:r>
              <w:rPr>
                <w:rFonts w:ascii="Times New Roman" w:eastAsia="Times New Roman" w:hAnsi="Times New Roman" w:cs="Times New Roman"/>
                <w:sz w:val="20"/>
                <w:szCs w:val="20"/>
                <w:lang w:eastAsia="es-HN"/>
              </w:rPr>
              <w:t>F</w:t>
            </w:r>
            <w:r w:rsidRPr="002D7DB1">
              <w:rPr>
                <w:rFonts w:ascii="Times New Roman" w:eastAsia="Times New Roman" w:hAnsi="Times New Roman" w:cs="Times New Roman"/>
                <w:sz w:val="20"/>
                <w:szCs w:val="20"/>
                <w:lang w:eastAsia="es-HN"/>
              </w:rPr>
              <w:t>ondo concursable</w:t>
            </w:r>
          </w:p>
        </w:tc>
        <w:tc>
          <w:tcPr>
            <w:tcW w:w="975" w:type="pct"/>
            <w:shd w:val="clear" w:color="auto" w:fill="DCD8DC" w:themeFill="background2"/>
            <w:vAlign w:val="center"/>
          </w:tcPr>
          <w:p w14:paraId="6CC2ACD9" w14:textId="0590A853" w:rsidR="00EA45DB" w:rsidRPr="00474AD0" w:rsidRDefault="00EA45DB" w:rsidP="00EA45DB">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M</w:t>
            </w:r>
            <w:r w:rsidRPr="00474AD0">
              <w:rPr>
                <w:rFonts w:ascii="Times New Roman" w:hAnsi="Times New Roman" w:cs="Times New Roman"/>
                <w:b/>
                <w:bCs/>
                <w:sz w:val="20"/>
                <w:szCs w:val="20"/>
              </w:rPr>
              <w:t>es</w:t>
            </w:r>
            <w:r>
              <w:rPr>
                <w:rFonts w:ascii="Times New Roman" w:hAnsi="Times New Roman" w:cs="Times New Roman"/>
                <w:b/>
                <w:bCs/>
                <w:sz w:val="20"/>
                <w:szCs w:val="20"/>
              </w:rPr>
              <w:t xml:space="preserve"> 4</w:t>
            </w:r>
          </w:p>
        </w:tc>
        <w:tc>
          <w:tcPr>
            <w:tcW w:w="2915" w:type="pct"/>
            <w:shd w:val="clear" w:color="auto" w:fill="DCD8DC" w:themeFill="background2"/>
            <w:vAlign w:val="center"/>
          </w:tcPr>
          <w:p w14:paraId="2C6E6765" w14:textId="1A60BB7C" w:rsidR="00EA45DB" w:rsidRPr="00EA45DB" w:rsidRDefault="00EA45DB" w:rsidP="004A0305">
            <w:pPr>
              <w:autoSpaceDE w:val="0"/>
              <w:autoSpaceDN w:val="0"/>
              <w:adjustRightInd w:val="0"/>
              <w:jc w:val="center"/>
              <w:rPr>
                <w:rFonts w:ascii="Times New Roman" w:hAnsi="Times New Roman" w:cs="Times New Roman"/>
                <w:b/>
                <w:bCs/>
                <w:sz w:val="20"/>
                <w:szCs w:val="20"/>
              </w:rPr>
            </w:pPr>
            <w:r w:rsidRPr="00EA45DB">
              <w:rPr>
                <w:rFonts w:ascii="Times New Roman" w:hAnsi="Times New Roman" w:cs="Times New Roman"/>
                <w:b/>
                <w:bCs/>
                <w:color w:val="000000" w:themeColor="text1"/>
                <w:sz w:val="20"/>
                <w:szCs w:val="20"/>
              </w:rPr>
              <w:t>Mes 5</w:t>
            </w:r>
          </w:p>
        </w:tc>
      </w:tr>
      <w:tr w:rsidR="00EA45DB" w:rsidRPr="00474AD0" w14:paraId="3173F634" w14:textId="77777777" w:rsidTr="00EA45DB">
        <w:trPr>
          <w:trHeight w:val="1274"/>
        </w:trPr>
        <w:tc>
          <w:tcPr>
            <w:tcW w:w="1110" w:type="pct"/>
            <w:shd w:val="clear" w:color="auto" w:fill="FFFFFF" w:themeFill="background1"/>
            <w:vAlign w:val="center"/>
          </w:tcPr>
          <w:p w14:paraId="670FB55F" w14:textId="0DE82136" w:rsidR="00EA45DB" w:rsidRPr="002D7DB1" w:rsidRDefault="00EA45DB" w:rsidP="00C57622">
            <w:pP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Proyectos de investigación</w:t>
            </w:r>
          </w:p>
          <w:p w14:paraId="12022859" w14:textId="60ADFAB7" w:rsidR="00EA45DB" w:rsidRPr="00474AD0" w:rsidRDefault="00EA45DB" w:rsidP="00C57622">
            <w:pPr>
              <w:autoSpaceDE w:val="0"/>
              <w:autoSpaceDN w:val="0"/>
              <w:adjustRightInd w:val="0"/>
              <w:rPr>
                <w:rFonts w:ascii="Times New Roman" w:hAnsi="Times New Roman" w:cs="Times New Roman"/>
                <w:sz w:val="20"/>
                <w:szCs w:val="20"/>
              </w:rPr>
            </w:pPr>
            <w:r w:rsidRPr="002D7DB1">
              <w:rPr>
                <w:rFonts w:ascii="Times New Roman" w:eastAsia="Times New Roman" w:hAnsi="Times New Roman" w:cs="Times New Roman"/>
                <w:sz w:val="20"/>
                <w:szCs w:val="20"/>
                <w:lang w:eastAsia="es-HN"/>
              </w:rPr>
              <w:t>científica</w:t>
            </w:r>
          </w:p>
        </w:tc>
        <w:tc>
          <w:tcPr>
            <w:tcW w:w="975" w:type="pct"/>
            <w:vAlign w:val="center"/>
          </w:tcPr>
          <w:p w14:paraId="161CD617" w14:textId="3CA1A18A" w:rsidR="00EA45DB" w:rsidRPr="00474AD0" w:rsidRDefault="00EA45DB" w:rsidP="00C576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100% de ejecución financiera del fondo concursable.</w:t>
            </w:r>
          </w:p>
        </w:tc>
        <w:tc>
          <w:tcPr>
            <w:tcW w:w="2915" w:type="pct"/>
            <w:vAlign w:val="center"/>
          </w:tcPr>
          <w:p w14:paraId="7A543534" w14:textId="77777777" w:rsidR="00EA45DB" w:rsidRPr="00A61501" w:rsidRDefault="00EA45DB" w:rsidP="003E4628">
            <w:pPr>
              <w:autoSpaceDE w:val="0"/>
              <w:autoSpaceDN w:val="0"/>
              <w:adjustRightInd w:val="0"/>
              <w:rPr>
                <w:rFonts w:ascii="Times New Roman" w:hAnsi="Times New Roman" w:cs="Times New Roman"/>
                <w:b/>
                <w:bCs/>
                <w:sz w:val="20"/>
                <w:szCs w:val="20"/>
              </w:rPr>
            </w:pPr>
            <w:r w:rsidRPr="00A61501">
              <w:rPr>
                <w:rFonts w:ascii="Times New Roman" w:hAnsi="Times New Roman" w:cs="Times New Roman"/>
                <w:b/>
                <w:bCs/>
                <w:sz w:val="20"/>
                <w:szCs w:val="20"/>
              </w:rPr>
              <w:t>Presentación a DICIHT:</w:t>
            </w:r>
          </w:p>
          <w:p w14:paraId="0B89F53E" w14:textId="77777777" w:rsidR="00EA45DB" w:rsidRPr="00A61501" w:rsidRDefault="00EA45DB" w:rsidP="003E4628">
            <w:pPr>
              <w:autoSpaceDE w:val="0"/>
              <w:autoSpaceDN w:val="0"/>
              <w:adjustRightInd w:val="0"/>
              <w:rPr>
                <w:rFonts w:ascii="Times New Roman" w:hAnsi="Times New Roman" w:cs="Times New Roman"/>
                <w:sz w:val="20"/>
                <w:szCs w:val="20"/>
              </w:rPr>
            </w:pPr>
          </w:p>
          <w:p w14:paraId="6FBB7E01" w14:textId="53711BDC" w:rsidR="00EA45DB" w:rsidRPr="00A61501" w:rsidRDefault="00EA45DB" w:rsidP="003E4628">
            <w:pPr>
              <w:rPr>
                <w:rFonts w:ascii="Times New Roman" w:hAnsi="Times New Roman" w:cs="Times New Roman"/>
                <w:sz w:val="20"/>
                <w:szCs w:val="20"/>
              </w:rPr>
            </w:pPr>
            <w:r w:rsidRPr="00A61501">
              <w:rPr>
                <w:rFonts w:ascii="Times New Roman" w:hAnsi="Times New Roman" w:cs="Times New Roman"/>
                <w:sz w:val="20"/>
                <w:szCs w:val="20"/>
              </w:rPr>
              <w:t xml:space="preserve">1) Formato de informe de </w:t>
            </w:r>
            <w:r>
              <w:rPr>
                <w:rFonts w:ascii="Times New Roman" w:hAnsi="Times New Roman" w:cs="Times New Roman"/>
                <w:sz w:val="20"/>
                <w:szCs w:val="20"/>
              </w:rPr>
              <w:t xml:space="preserve">presentación de resultados de investigación </w:t>
            </w:r>
            <w:r w:rsidRPr="00CB1849">
              <w:rPr>
                <w:rFonts w:ascii="Times New Roman" w:hAnsi="Times New Roman" w:cs="Times New Roman"/>
                <w:color w:val="593470" w:themeColor="accent1" w:themeShade="80"/>
                <w:sz w:val="20"/>
                <w:szCs w:val="20"/>
                <w:u w:val="single"/>
              </w:rPr>
              <w:t>agregar enlace</w:t>
            </w:r>
          </w:p>
          <w:p w14:paraId="5B83313C" w14:textId="47CAEC5C" w:rsidR="00EA45DB" w:rsidRPr="003E4628" w:rsidRDefault="00EA45DB" w:rsidP="003E4628">
            <w:pPr>
              <w:rPr>
                <w:rFonts w:ascii="Times New Roman" w:hAnsi="Times New Roman" w:cs="Times New Roman"/>
                <w:sz w:val="20"/>
                <w:szCs w:val="20"/>
              </w:rPr>
            </w:pPr>
            <w:r w:rsidRPr="00A61501">
              <w:rPr>
                <w:rFonts w:ascii="Times New Roman" w:hAnsi="Times New Roman" w:cs="Times New Roman"/>
                <w:sz w:val="20"/>
                <w:szCs w:val="20"/>
              </w:rPr>
              <w:t>2) Formato de informe financiero</w:t>
            </w:r>
            <w:r w:rsidRPr="00CB1849">
              <w:rPr>
                <w:rFonts w:ascii="Times New Roman" w:hAnsi="Times New Roman" w:cs="Times New Roman"/>
                <w:color w:val="593470" w:themeColor="accent1" w:themeShade="80"/>
                <w:sz w:val="20"/>
                <w:szCs w:val="20"/>
              </w:rPr>
              <w:t xml:space="preserve"> </w:t>
            </w:r>
            <w:r w:rsidRPr="00CB1849">
              <w:rPr>
                <w:rFonts w:ascii="Times New Roman" w:hAnsi="Times New Roman" w:cs="Times New Roman"/>
                <w:color w:val="593470" w:themeColor="accent1" w:themeShade="80"/>
                <w:sz w:val="20"/>
                <w:szCs w:val="20"/>
                <w:u w:val="single"/>
              </w:rPr>
              <w:t>agregar enlace</w:t>
            </w:r>
          </w:p>
          <w:p w14:paraId="02C76C36" w14:textId="3EC25E78" w:rsidR="00EA45DB" w:rsidRPr="00A61501" w:rsidRDefault="00EA45DB" w:rsidP="003E4628">
            <w:pPr>
              <w:rPr>
                <w:rFonts w:ascii="Times New Roman" w:eastAsia="Times New Roman" w:hAnsi="Times New Roman" w:cs="Times New Roman"/>
                <w:sz w:val="20"/>
                <w:szCs w:val="20"/>
                <w:lang w:eastAsia="es-HN"/>
              </w:rPr>
            </w:pPr>
            <w:r w:rsidRPr="00A61501">
              <w:rPr>
                <w:rFonts w:ascii="Times New Roman" w:eastAsia="Times New Roman" w:hAnsi="Times New Roman" w:cs="Times New Roman"/>
                <w:sz w:val="18"/>
                <w:szCs w:val="18"/>
                <w:lang w:eastAsia="es-HN"/>
              </w:rPr>
              <w:t>3</w:t>
            </w:r>
            <w:r w:rsidRPr="00A61501">
              <w:rPr>
                <w:rFonts w:ascii="Times New Roman" w:eastAsia="Times New Roman" w:hAnsi="Times New Roman" w:cs="Times New Roman"/>
                <w:sz w:val="20"/>
                <w:szCs w:val="20"/>
                <w:lang w:eastAsia="es-HN"/>
              </w:rPr>
              <w:t xml:space="preserve">) </w:t>
            </w:r>
            <w:r>
              <w:rPr>
                <w:rFonts w:ascii="Times New Roman" w:eastAsia="Times New Roman" w:hAnsi="Times New Roman" w:cs="Times New Roman"/>
                <w:sz w:val="20"/>
                <w:szCs w:val="20"/>
                <w:lang w:eastAsia="es-HN"/>
              </w:rPr>
              <w:t>Continuación del proceso, definido por la DICIHT, de monitoreo y cierre de proyectos (cuando aplique)</w:t>
            </w:r>
            <w:r w:rsidRPr="00A61501">
              <w:rPr>
                <w:rFonts w:ascii="Times New Roman" w:eastAsia="Times New Roman" w:hAnsi="Times New Roman" w:cs="Times New Roman"/>
                <w:sz w:val="20"/>
                <w:szCs w:val="20"/>
                <w:lang w:eastAsia="es-HN"/>
              </w:rPr>
              <w:t>.</w:t>
            </w:r>
          </w:p>
        </w:tc>
      </w:tr>
      <w:tr w:rsidR="00EA45DB" w:rsidRPr="00474AD0" w14:paraId="28C3FF2E" w14:textId="77777777" w:rsidTr="00EA45DB">
        <w:trPr>
          <w:trHeight w:val="1274"/>
        </w:trPr>
        <w:tc>
          <w:tcPr>
            <w:tcW w:w="1110" w:type="pct"/>
            <w:shd w:val="clear" w:color="auto" w:fill="FFFFFF" w:themeFill="background1"/>
            <w:vAlign w:val="center"/>
          </w:tcPr>
          <w:p w14:paraId="0D782C54" w14:textId="18BC6129" w:rsidR="00EA45DB" w:rsidRPr="002D7DB1" w:rsidRDefault="00EA45DB" w:rsidP="00C57622">
            <w:pP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Proyectos de investigación,</w:t>
            </w:r>
          </w:p>
          <w:p w14:paraId="564950EE" w14:textId="77777777" w:rsidR="00EA45DB" w:rsidRPr="002D7DB1" w:rsidRDefault="00EA45DB" w:rsidP="00C57622">
            <w:pP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desarrollo e</w:t>
            </w:r>
          </w:p>
          <w:p w14:paraId="0A8F833D" w14:textId="55B2A010" w:rsidR="00EA45DB" w:rsidRPr="00474AD0" w:rsidRDefault="00EA45DB" w:rsidP="00C57622">
            <w:pPr>
              <w:autoSpaceDE w:val="0"/>
              <w:autoSpaceDN w:val="0"/>
              <w:adjustRightInd w:val="0"/>
              <w:rPr>
                <w:rFonts w:ascii="Times New Roman" w:hAnsi="Times New Roman" w:cs="Times New Roman"/>
                <w:sz w:val="20"/>
                <w:szCs w:val="20"/>
              </w:rPr>
            </w:pPr>
            <w:r w:rsidRPr="002D7DB1">
              <w:rPr>
                <w:rFonts w:ascii="Times New Roman" w:eastAsia="Times New Roman" w:hAnsi="Times New Roman" w:cs="Times New Roman"/>
                <w:sz w:val="20"/>
                <w:szCs w:val="20"/>
                <w:lang w:eastAsia="es-HN"/>
              </w:rPr>
              <w:t>innovación (I+D+i)</w:t>
            </w:r>
          </w:p>
        </w:tc>
        <w:tc>
          <w:tcPr>
            <w:tcW w:w="975" w:type="pct"/>
            <w:vAlign w:val="center"/>
          </w:tcPr>
          <w:p w14:paraId="5517F0F1" w14:textId="77777777" w:rsidR="00EA45DB" w:rsidRDefault="00EA45DB" w:rsidP="00C57622">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 xml:space="preserve">Ejecución </w:t>
            </w:r>
            <w:r>
              <w:rPr>
                <w:rFonts w:ascii="Times New Roman" w:hAnsi="Times New Roman" w:cs="Times New Roman"/>
                <w:sz w:val="20"/>
                <w:szCs w:val="20"/>
              </w:rPr>
              <w:t>de fondo concursable</w:t>
            </w:r>
          </w:p>
          <w:p w14:paraId="3EAA63B2" w14:textId="1FBF0580" w:rsidR="00EA45DB" w:rsidRPr="00474AD0" w:rsidRDefault="00EA45DB" w:rsidP="00C576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(100% de ejecución financiera).</w:t>
            </w:r>
          </w:p>
        </w:tc>
        <w:tc>
          <w:tcPr>
            <w:tcW w:w="2915" w:type="pct"/>
            <w:vAlign w:val="center"/>
          </w:tcPr>
          <w:p w14:paraId="64976ABB" w14:textId="45C942E8" w:rsidR="00EA45DB" w:rsidRPr="00A61501" w:rsidRDefault="00EA45DB" w:rsidP="003E4628">
            <w:pPr>
              <w:autoSpaceDE w:val="0"/>
              <w:autoSpaceDN w:val="0"/>
              <w:adjustRightInd w:val="0"/>
              <w:rPr>
                <w:rFonts w:ascii="Times New Roman" w:hAnsi="Times New Roman" w:cs="Times New Roman"/>
                <w:b/>
                <w:bCs/>
                <w:sz w:val="20"/>
                <w:szCs w:val="20"/>
              </w:rPr>
            </w:pPr>
            <w:r w:rsidRPr="00A61501">
              <w:rPr>
                <w:rFonts w:ascii="Times New Roman" w:hAnsi="Times New Roman" w:cs="Times New Roman"/>
                <w:b/>
                <w:bCs/>
                <w:sz w:val="20"/>
                <w:szCs w:val="20"/>
              </w:rPr>
              <w:t>Presentación a DICIHT</w:t>
            </w:r>
            <w:r>
              <w:rPr>
                <w:rFonts w:ascii="Times New Roman" w:hAnsi="Times New Roman" w:cs="Times New Roman"/>
                <w:b/>
                <w:bCs/>
                <w:sz w:val="20"/>
                <w:szCs w:val="20"/>
              </w:rPr>
              <w:t>:</w:t>
            </w:r>
          </w:p>
          <w:p w14:paraId="1FE6617A" w14:textId="77777777" w:rsidR="00EA45DB" w:rsidRPr="00A61501" w:rsidRDefault="00EA45DB" w:rsidP="003E4628">
            <w:pPr>
              <w:autoSpaceDE w:val="0"/>
              <w:autoSpaceDN w:val="0"/>
              <w:adjustRightInd w:val="0"/>
              <w:rPr>
                <w:rFonts w:ascii="Times New Roman" w:hAnsi="Times New Roman" w:cs="Times New Roman"/>
                <w:sz w:val="20"/>
                <w:szCs w:val="20"/>
              </w:rPr>
            </w:pPr>
          </w:p>
          <w:p w14:paraId="431093A8" w14:textId="120B29BB" w:rsidR="00EA45DB" w:rsidRPr="00A61501" w:rsidRDefault="00EA45DB" w:rsidP="003E4628">
            <w:pPr>
              <w:rPr>
                <w:rFonts w:ascii="Times New Roman" w:hAnsi="Times New Roman" w:cs="Times New Roman"/>
                <w:sz w:val="20"/>
                <w:szCs w:val="20"/>
              </w:rPr>
            </w:pPr>
            <w:r w:rsidRPr="00A61501">
              <w:rPr>
                <w:rFonts w:ascii="Times New Roman" w:hAnsi="Times New Roman" w:cs="Times New Roman"/>
                <w:sz w:val="20"/>
                <w:szCs w:val="20"/>
              </w:rPr>
              <w:t>1) Formato de informe</w:t>
            </w:r>
            <w:r>
              <w:rPr>
                <w:rFonts w:ascii="Times New Roman" w:hAnsi="Times New Roman" w:cs="Times New Roman"/>
                <w:sz w:val="20"/>
                <w:szCs w:val="20"/>
              </w:rPr>
              <w:t xml:space="preserve"> </w:t>
            </w:r>
            <w:r w:rsidRPr="00A61501">
              <w:rPr>
                <w:rFonts w:ascii="Times New Roman" w:hAnsi="Times New Roman" w:cs="Times New Roman"/>
                <w:sz w:val="20"/>
                <w:szCs w:val="20"/>
              </w:rPr>
              <w:t xml:space="preserve">de </w:t>
            </w:r>
            <w:r>
              <w:rPr>
                <w:rFonts w:ascii="Times New Roman" w:hAnsi="Times New Roman" w:cs="Times New Roman"/>
                <w:sz w:val="20"/>
                <w:szCs w:val="20"/>
              </w:rPr>
              <w:t>presentación de resultados</w:t>
            </w:r>
            <w:r w:rsidRPr="00A61501">
              <w:rPr>
                <w:rFonts w:ascii="Times New Roman" w:hAnsi="Times New Roman" w:cs="Times New Roman"/>
                <w:sz w:val="20"/>
                <w:szCs w:val="20"/>
              </w:rPr>
              <w:t xml:space="preserve"> I+D+i</w:t>
            </w:r>
            <w:r>
              <w:rPr>
                <w:rFonts w:ascii="Times New Roman" w:hAnsi="Times New Roman" w:cs="Times New Roman"/>
                <w:sz w:val="20"/>
                <w:szCs w:val="20"/>
              </w:rPr>
              <w:t xml:space="preserve"> </w:t>
            </w:r>
            <w:r w:rsidRPr="003A54C3">
              <w:rPr>
                <w:rFonts w:ascii="Times New Roman" w:hAnsi="Times New Roman" w:cs="Times New Roman"/>
                <w:color w:val="593470" w:themeColor="accent1" w:themeShade="80"/>
                <w:sz w:val="20"/>
                <w:szCs w:val="20"/>
              </w:rPr>
              <w:t>enlace</w:t>
            </w:r>
          </w:p>
          <w:p w14:paraId="479BC29C" w14:textId="550793F2" w:rsidR="00EA45DB" w:rsidRPr="003E4628" w:rsidRDefault="00EA45DB" w:rsidP="003E4628">
            <w:pPr>
              <w:rPr>
                <w:rFonts w:ascii="Times New Roman" w:hAnsi="Times New Roman" w:cs="Times New Roman"/>
                <w:sz w:val="20"/>
                <w:szCs w:val="20"/>
              </w:rPr>
            </w:pPr>
            <w:r w:rsidRPr="00A61501">
              <w:rPr>
                <w:rFonts w:ascii="Times New Roman" w:hAnsi="Times New Roman" w:cs="Times New Roman"/>
                <w:sz w:val="20"/>
                <w:szCs w:val="20"/>
              </w:rPr>
              <w:t xml:space="preserve">2) Formato de informe financiero </w:t>
            </w:r>
            <w:r w:rsidRPr="003A54C3">
              <w:rPr>
                <w:rFonts w:ascii="Times New Roman" w:hAnsi="Times New Roman" w:cs="Times New Roman"/>
                <w:color w:val="593470" w:themeColor="accent1" w:themeShade="80"/>
                <w:sz w:val="20"/>
                <w:szCs w:val="20"/>
              </w:rPr>
              <w:t>agregar enlace</w:t>
            </w:r>
          </w:p>
          <w:p w14:paraId="024195B7" w14:textId="49E601E7" w:rsidR="00EA45DB" w:rsidRPr="00A61501" w:rsidRDefault="00EA45DB" w:rsidP="003E4628">
            <w:pPr>
              <w:rPr>
                <w:rFonts w:ascii="Times New Roman" w:eastAsia="Times New Roman" w:hAnsi="Times New Roman" w:cs="Times New Roman"/>
                <w:sz w:val="20"/>
                <w:szCs w:val="20"/>
                <w:lang w:eastAsia="es-HN"/>
              </w:rPr>
            </w:pPr>
            <w:r w:rsidRPr="00A61501">
              <w:rPr>
                <w:rFonts w:ascii="Times New Roman" w:eastAsia="Times New Roman" w:hAnsi="Times New Roman" w:cs="Times New Roman"/>
                <w:sz w:val="18"/>
                <w:szCs w:val="18"/>
                <w:lang w:eastAsia="es-HN"/>
              </w:rPr>
              <w:t>3</w:t>
            </w:r>
            <w:r w:rsidRPr="00A61501">
              <w:rPr>
                <w:rFonts w:ascii="Times New Roman" w:eastAsia="Times New Roman" w:hAnsi="Times New Roman" w:cs="Times New Roman"/>
                <w:sz w:val="20"/>
                <w:szCs w:val="20"/>
                <w:lang w:eastAsia="es-HN"/>
              </w:rPr>
              <w:t xml:space="preserve">) </w:t>
            </w:r>
            <w:r w:rsidR="00343544">
              <w:rPr>
                <w:rFonts w:ascii="Times New Roman" w:eastAsia="Times New Roman" w:hAnsi="Times New Roman" w:cs="Times New Roman"/>
                <w:sz w:val="20"/>
                <w:szCs w:val="20"/>
                <w:lang w:eastAsia="es-HN"/>
              </w:rPr>
              <w:t>Continuación del proceso, definido por la DICIHT, de monitoreo y cierre de proyectos</w:t>
            </w:r>
            <w:r w:rsidR="00343544">
              <w:rPr>
                <w:rFonts w:ascii="Times New Roman" w:eastAsia="Times New Roman" w:hAnsi="Times New Roman" w:cs="Times New Roman"/>
                <w:sz w:val="20"/>
                <w:szCs w:val="20"/>
                <w:lang w:eastAsia="es-HN"/>
              </w:rPr>
              <w:t xml:space="preserve"> </w:t>
            </w:r>
            <w:r w:rsidR="00343544" w:rsidRPr="00A61501">
              <w:rPr>
                <w:rFonts w:ascii="Times New Roman" w:hAnsi="Times New Roman" w:cs="Times New Roman"/>
                <w:sz w:val="20"/>
                <w:szCs w:val="20"/>
              </w:rPr>
              <w:t>I+D+i</w:t>
            </w:r>
            <w:r w:rsidR="00343544">
              <w:rPr>
                <w:rFonts w:ascii="Times New Roman" w:eastAsia="Times New Roman" w:hAnsi="Times New Roman" w:cs="Times New Roman"/>
                <w:sz w:val="20"/>
                <w:szCs w:val="20"/>
                <w:lang w:eastAsia="es-HN"/>
              </w:rPr>
              <w:t xml:space="preserve"> (cuando aplique)</w:t>
            </w:r>
            <w:r w:rsidRPr="00A61501">
              <w:rPr>
                <w:rFonts w:ascii="Times New Roman" w:eastAsia="Times New Roman" w:hAnsi="Times New Roman" w:cs="Times New Roman"/>
                <w:sz w:val="20"/>
                <w:szCs w:val="20"/>
                <w:lang w:eastAsia="es-HN"/>
              </w:rPr>
              <w:t>.</w:t>
            </w:r>
          </w:p>
        </w:tc>
      </w:tr>
      <w:tr w:rsidR="00EA45DB" w:rsidRPr="00474AD0" w14:paraId="77CED454" w14:textId="77777777" w:rsidTr="00EA45DB">
        <w:trPr>
          <w:trHeight w:val="1274"/>
        </w:trPr>
        <w:tc>
          <w:tcPr>
            <w:tcW w:w="1110" w:type="pct"/>
            <w:shd w:val="clear" w:color="auto" w:fill="FFFFFF" w:themeFill="background1"/>
            <w:vAlign w:val="center"/>
          </w:tcPr>
          <w:p w14:paraId="40B36B57" w14:textId="1D4EDAC1" w:rsidR="00EA45DB" w:rsidRPr="002D7DB1" w:rsidRDefault="00EA45DB" w:rsidP="00C57622">
            <w:pPr>
              <w:rPr>
                <w:rFonts w:ascii="Times New Roman" w:eastAsia="Times New Roman" w:hAnsi="Times New Roman" w:cs="Times New Roman"/>
                <w:sz w:val="20"/>
                <w:szCs w:val="20"/>
                <w:lang w:eastAsia="es-HN"/>
              </w:rPr>
            </w:pPr>
            <w:r w:rsidRPr="002D7DB1">
              <w:rPr>
                <w:rFonts w:ascii="Times New Roman" w:eastAsia="Times New Roman" w:hAnsi="Times New Roman" w:cs="Times New Roman"/>
                <w:sz w:val="20"/>
                <w:szCs w:val="20"/>
                <w:lang w:eastAsia="es-HN"/>
              </w:rPr>
              <w:t>Apoyo a la gestión</w:t>
            </w:r>
          </w:p>
          <w:p w14:paraId="55810F44" w14:textId="3E29C72A" w:rsidR="00EA45DB" w:rsidRPr="00474AD0" w:rsidRDefault="00EA45DB" w:rsidP="00C57622">
            <w:pPr>
              <w:autoSpaceDE w:val="0"/>
              <w:autoSpaceDN w:val="0"/>
              <w:adjustRightInd w:val="0"/>
              <w:rPr>
                <w:rFonts w:ascii="Times New Roman" w:hAnsi="Times New Roman" w:cs="Times New Roman"/>
                <w:sz w:val="20"/>
                <w:szCs w:val="20"/>
              </w:rPr>
            </w:pPr>
            <w:r w:rsidRPr="002D7DB1">
              <w:rPr>
                <w:rFonts w:ascii="Times New Roman" w:eastAsia="Times New Roman" w:hAnsi="Times New Roman" w:cs="Times New Roman"/>
                <w:sz w:val="20"/>
                <w:szCs w:val="20"/>
                <w:lang w:eastAsia="es-HN"/>
              </w:rPr>
              <w:t>curricular para la investigación</w:t>
            </w:r>
          </w:p>
        </w:tc>
        <w:tc>
          <w:tcPr>
            <w:tcW w:w="975" w:type="pct"/>
            <w:vAlign w:val="center"/>
          </w:tcPr>
          <w:p w14:paraId="3755D1D2" w14:textId="77777777" w:rsidR="00EA45DB" w:rsidRDefault="00EA45DB" w:rsidP="00C57622">
            <w:pPr>
              <w:autoSpaceDE w:val="0"/>
              <w:autoSpaceDN w:val="0"/>
              <w:adjustRightInd w:val="0"/>
              <w:rPr>
                <w:rFonts w:ascii="Times New Roman" w:hAnsi="Times New Roman" w:cs="Times New Roman"/>
                <w:sz w:val="20"/>
                <w:szCs w:val="20"/>
              </w:rPr>
            </w:pPr>
            <w:r w:rsidRPr="00474AD0">
              <w:rPr>
                <w:rFonts w:ascii="Times New Roman" w:hAnsi="Times New Roman" w:cs="Times New Roman"/>
                <w:sz w:val="20"/>
                <w:szCs w:val="20"/>
              </w:rPr>
              <w:t xml:space="preserve">Ejecución </w:t>
            </w:r>
            <w:r>
              <w:rPr>
                <w:rFonts w:ascii="Times New Roman" w:hAnsi="Times New Roman" w:cs="Times New Roman"/>
                <w:sz w:val="20"/>
                <w:szCs w:val="20"/>
              </w:rPr>
              <w:t>de fondo concursable</w:t>
            </w:r>
          </w:p>
          <w:p w14:paraId="5333767F" w14:textId="7E42B538" w:rsidR="00EA45DB" w:rsidRPr="00474AD0" w:rsidRDefault="00EA45DB" w:rsidP="00C576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(100% de ejecución financiera).</w:t>
            </w:r>
          </w:p>
        </w:tc>
        <w:tc>
          <w:tcPr>
            <w:tcW w:w="2915" w:type="pct"/>
            <w:vAlign w:val="center"/>
          </w:tcPr>
          <w:p w14:paraId="3B43DFD9" w14:textId="77777777" w:rsidR="00EA45DB" w:rsidRPr="00A61501" w:rsidRDefault="00EA45DB" w:rsidP="003E4628">
            <w:pPr>
              <w:autoSpaceDE w:val="0"/>
              <w:autoSpaceDN w:val="0"/>
              <w:adjustRightInd w:val="0"/>
              <w:rPr>
                <w:rFonts w:ascii="Times New Roman" w:hAnsi="Times New Roman" w:cs="Times New Roman"/>
                <w:sz w:val="20"/>
                <w:szCs w:val="20"/>
              </w:rPr>
            </w:pPr>
          </w:p>
          <w:p w14:paraId="69347AA0" w14:textId="3A326B1C" w:rsidR="00EA45DB" w:rsidRPr="00A61501" w:rsidRDefault="00EA45DB" w:rsidP="003E4628">
            <w:pPr>
              <w:autoSpaceDE w:val="0"/>
              <w:autoSpaceDN w:val="0"/>
              <w:adjustRightInd w:val="0"/>
              <w:rPr>
                <w:rFonts w:ascii="Times New Roman" w:hAnsi="Times New Roman" w:cs="Times New Roman"/>
                <w:b/>
                <w:bCs/>
                <w:sz w:val="20"/>
                <w:szCs w:val="20"/>
              </w:rPr>
            </w:pPr>
            <w:r w:rsidRPr="00A61501">
              <w:rPr>
                <w:rFonts w:ascii="Times New Roman" w:hAnsi="Times New Roman" w:cs="Times New Roman"/>
                <w:b/>
                <w:bCs/>
                <w:sz w:val="20"/>
                <w:szCs w:val="20"/>
              </w:rPr>
              <w:t>Presentación a DICIHT:</w:t>
            </w:r>
          </w:p>
          <w:p w14:paraId="1D5132DB" w14:textId="77777777" w:rsidR="00EA45DB" w:rsidRPr="00A61501" w:rsidRDefault="00EA45DB" w:rsidP="003E4628">
            <w:pPr>
              <w:autoSpaceDE w:val="0"/>
              <w:autoSpaceDN w:val="0"/>
              <w:adjustRightInd w:val="0"/>
              <w:rPr>
                <w:rFonts w:ascii="Times New Roman" w:hAnsi="Times New Roman" w:cs="Times New Roman"/>
                <w:sz w:val="20"/>
                <w:szCs w:val="20"/>
              </w:rPr>
            </w:pPr>
          </w:p>
          <w:p w14:paraId="6446D44C" w14:textId="070BBB6B" w:rsidR="00EA45DB" w:rsidRPr="00A61501" w:rsidRDefault="00EA45DB" w:rsidP="003E4628">
            <w:pPr>
              <w:rPr>
                <w:rFonts w:ascii="Times New Roman" w:hAnsi="Times New Roman" w:cs="Times New Roman"/>
                <w:sz w:val="20"/>
                <w:szCs w:val="20"/>
              </w:rPr>
            </w:pPr>
            <w:r w:rsidRPr="00A61501">
              <w:rPr>
                <w:rFonts w:ascii="Times New Roman" w:hAnsi="Times New Roman" w:cs="Times New Roman"/>
                <w:sz w:val="20"/>
                <w:szCs w:val="20"/>
              </w:rPr>
              <w:t>1) Formato de informe de gestión</w:t>
            </w:r>
            <w:r>
              <w:rPr>
                <w:rFonts w:ascii="Times New Roman" w:hAnsi="Times New Roman" w:cs="Times New Roman"/>
                <w:sz w:val="20"/>
                <w:szCs w:val="20"/>
              </w:rPr>
              <w:t xml:space="preserve"> </w:t>
            </w:r>
            <w:r w:rsidRPr="00A61501">
              <w:rPr>
                <w:rFonts w:ascii="Times New Roman" w:hAnsi="Times New Roman" w:cs="Times New Roman"/>
                <w:sz w:val="20"/>
                <w:szCs w:val="20"/>
              </w:rPr>
              <w:t xml:space="preserve">Curricular </w:t>
            </w:r>
            <w:r w:rsidRPr="00CB1849">
              <w:rPr>
                <w:rFonts w:ascii="Times New Roman" w:hAnsi="Times New Roman" w:cs="Times New Roman"/>
                <w:color w:val="593470" w:themeColor="accent1" w:themeShade="80"/>
                <w:sz w:val="20"/>
                <w:szCs w:val="20"/>
                <w:u w:val="single"/>
              </w:rPr>
              <w:t>(ver anexo 2)</w:t>
            </w:r>
            <w:r w:rsidRPr="00CB1849">
              <w:rPr>
                <w:rFonts w:ascii="Times New Roman" w:hAnsi="Times New Roman" w:cs="Times New Roman"/>
                <w:color w:val="593470" w:themeColor="accent1" w:themeShade="80"/>
                <w:sz w:val="20"/>
                <w:szCs w:val="20"/>
              </w:rPr>
              <w:t xml:space="preserve"> </w:t>
            </w:r>
            <w:r w:rsidRPr="003A54C3">
              <w:rPr>
                <w:rFonts w:ascii="Times New Roman" w:hAnsi="Times New Roman" w:cs="Times New Roman"/>
                <w:color w:val="593470" w:themeColor="accent1" w:themeShade="80"/>
                <w:sz w:val="20"/>
                <w:szCs w:val="20"/>
              </w:rPr>
              <w:t>agregar enlace</w:t>
            </w:r>
          </w:p>
          <w:p w14:paraId="38945426" w14:textId="04D9EE51" w:rsidR="00EA45DB" w:rsidRPr="003E4628" w:rsidRDefault="00EA45DB" w:rsidP="003E4628">
            <w:pPr>
              <w:rPr>
                <w:rFonts w:ascii="Times New Roman" w:hAnsi="Times New Roman" w:cs="Times New Roman"/>
                <w:sz w:val="20"/>
                <w:szCs w:val="20"/>
              </w:rPr>
            </w:pPr>
            <w:r w:rsidRPr="00A61501">
              <w:rPr>
                <w:rFonts w:ascii="Times New Roman" w:hAnsi="Times New Roman" w:cs="Times New Roman"/>
                <w:sz w:val="20"/>
                <w:szCs w:val="20"/>
              </w:rPr>
              <w:t xml:space="preserve">2) Formato de informe financiero </w:t>
            </w:r>
            <w:r w:rsidRPr="00CB1849">
              <w:rPr>
                <w:rFonts w:ascii="Times New Roman" w:hAnsi="Times New Roman" w:cs="Times New Roman"/>
                <w:color w:val="593470" w:themeColor="accent1" w:themeShade="80"/>
                <w:sz w:val="20"/>
                <w:szCs w:val="20"/>
                <w:u w:val="single"/>
              </w:rPr>
              <w:t xml:space="preserve">(ver anexo 5) </w:t>
            </w:r>
            <w:r w:rsidRPr="003A54C3">
              <w:rPr>
                <w:rFonts w:ascii="Times New Roman" w:hAnsi="Times New Roman" w:cs="Times New Roman"/>
                <w:color w:val="593470" w:themeColor="accent1" w:themeShade="80"/>
                <w:sz w:val="20"/>
                <w:szCs w:val="20"/>
              </w:rPr>
              <w:t>agregar enlace</w:t>
            </w:r>
          </w:p>
          <w:p w14:paraId="0E4AEBF7" w14:textId="214035E4" w:rsidR="00EA45DB" w:rsidRPr="00A61501" w:rsidRDefault="00EA45DB" w:rsidP="003E4628">
            <w:pPr>
              <w:rPr>
                <w:rFonts w:ascii="Times New Roman" w:eastAsia="Times New Roman" w:hAnsi="Times New Roman" w:cs="Times New Roman"/>
                <w:sz w:val="20"/>
                <w:szCs w:val="20"/>
                <w:lang w:eastAsia="es-HN"/>
              </w:rPr>
            </w:pPr>
            <w:r w:rsidRPr="00A61501">
              <w:rPr>
                <w:rFonts w:ascii="Times New Roman" w:eastAsia="Times New Roman" w:hAnsi="Times New Roman" w:cs="Times New Roman"/>
                <w:sz w:val="18"/>
                <w:szCs w:val="18"/>
                <w:lang w:eastAsia="es-HN"/>
              </w:rPr>
              <w:t>3</w:t>
            </w:r>
            <w:r w:rsidRPr="00A61501">
              <w:rPr>
                <w:rFonts w:ascii="Times New Roman" w:eastAsia="Times New Roman" w:hAnsi="Times New Roman" w:cs="Times New Roman"/>
                <w:sz w:val="20"/>
                <w:szCs w:val="20"/>
                <w:lang w:eastAsia="es-HN"/>
              </w:rPr>
              <w:t xml:space="preserve">) </w:t>
            </w:r>
            <w:r w:rsidR="00343544">
              <w:rPr>
                <w:rFonts w:ascii="Times New Roman" w:eastAsia="Times New Roman" w:hAnsi="Times New Roman" w:cs="Times New Roman"/>
                <w:sz w:val="20"/>
                <w:szCs w:val="20"/>
                <w:lang w:eastAsia="es-HN"/>
              </w:rPr>
              <w:t xml:space="preserve">Continuación del proceso, definido por la DICIHT, de monitoreo y cierre de proyectos </w:t>
            </w:r>
            <w:r w:rsidR="00343544">
              <w:rPr>
                <w:rFonts w:ascii="Times New Roman" w:hAnsi="Times New Roman" w:cs="Times New Roman"/>
                <w:sz w:val="20"/>
                <w:szCs w:val="20"/>
              </w:rPr>
              <w:t>curriculares para la investigación</w:t>
            </w:r>
            <w:r w:rsidRPr="00A61501">
              <w:rPr>
                <w:rFonts w:ascii="Times New Roman" w:eastAsia="Times New Roman" w:hAnsi="Times New Roman" w:cs="Times New Roman"/>
                <w:sz w:val="20"/>
                <w:szCs w:val="20"/>
                <w:lang w:eastAsia="es-HN"/>
              </w:rPr>
              <w:t>.</w:t>
            </w:r>
          </w:p>
        </w:tc>
      </w:tr>
    </w:tbl>
    <w:p w14:paraId="6574BB6C" w14:textId="77777777" w:rsidR="00F726B8" w:rsidRDefault="00F726B8" w:rsidP="00B51215"/>
    <w:p w14:paraId="460E37F7" w14:textId="767D70F3" w:rsidR="00F726B8" w:rsidRPr="006D7CBA" w:rsidRDefault="006D7CBA" w:rsidP="006D7CBA">
      <w:pPr>
        <w:pStyle w:val="Prrafodelista"/>
        <w:numPr>
          <w:ilvl w:val="0"/>
          <w:numId w:val="30"/>
        </w:numPr>
        <w:autoSpaceDE w:val="0"/>
        <w:autoSpaceDN w:val="0"/>
        <w:adjustRightInd w:val="0"/>
        <w:spacing w:before="120" w:after="120" w:line="240" w:lineRule="auto"/>
        <w:jc w:val="both"/>
        <w:rPr>
          <w:rFonts w:ascii="Times New Roman" w:hAnsi="Times New Roman" w:cs="Times New Roman"/>
          <w:b/>
          <w:bCs/>
          <w:sz w:val="24"/>
          <w:szCs w:val="24"/>
        </w:rPr>
      </w:pPr>
      <w:r w:rsidRPr="006D7CBA">
        <w:rPr>
          <w:rFonts w:ascii="Times New Roman" w:hAnsi="Times New Roman" w:cs="Times New Roman"/>
          <w:b/>
          <w:bCs/>
          <w:sz w:val="24"/>
          <w:szCs w:val="24"/>
          <w:u w:val="single"/>
        </w:rPr>
        <w:t>LINEAMIENTOS TÉCNICOS</w:t>
      </w:r>
      <w:r w:rsidRPr="006D7CBA">
        <w:rPr>
          <w:rFonts w:ascii="Times New Roman" w:hAnsi="Times New Roman" w:cs="Times New Roman"/>
          <w:b/>
          <w:bCs/>
          <w:sz w:val="24"/>
          <w:szCs w:val="24"/>
        </w:rPr>
        <w:t xml:space="preserve"> GENERALES PARA</w:t>
      </w:r>
      <w:r w:rsidR="002C7262">
        <w:rPr>
          <w:rFonts w:ascii="Times New Roman" w:hAnsi="Times New Roman" w:cs="Times New Roman"/>
          <w:b/>
          <w:bCs/>
          <w:sz w:val="24"/>
          <w:szCs w:val="24"/>
        </w:rPr>
        <w:t xml:space="preserve"> </w:t>
      </w:r>
      <w:r w:rsidRPr="006D7CBA">
        <w:rPr>
          <w:rFonts w:ascii="Times New Roman" w:hAnsi="Times New Roman" w:cs="Times New Roman"/>
          <w:b/>
          <w:bCs/>
          <w:sz w:val="24"/>
          <w:szCs w:val="24"/>
        </w:rPr>
        <w:t>LAS BECAS Y FONDOS CONCURSABLES</w:t>
      </w:r>
    </w:p>
    <w:p w14:paraId="2A85CB75" w14:textId="77777777" w:rsidR="00F726B8" w:rsidRPr="001741D5" w:rsidRDefault="00F726B8" w:rsidP="00F726B8">
      <w:pPr>
        <w:pStyle w:val="Prrafodelista"/>
        <w:rPr>
          <w:rFonts w:ascii="Times New Roman" w:hAnsi="Times New Roman" w:cs="Times New Roman"/>
          <w:b/>
          <w:bCs/>
          <w:color w:val="FF0000"/>
          <w:sz w:val="24"/>
          <w:szCs w:val="24"/>
        </w:rPr>
      </w:pPr>
    </w:p>
    <w:p w14:paraId="328E456E" w14:textId="77777777" w:rsidR="00920601" w:rsidRDefault="00F726B8" w:rsidP="009C21B9">
      <w:pPr>
        <w:pStyle w:val="Prrafodelista"/>
        <w:numPr>
          <w:ilvl w:val="1"/>
          <w:numId w:val="30"/>
        </w:numPr>
        <w:autoSpaceDE w:val="0"/>
        <w:autoSpaceDN w:val="0"/>
        <w:adjustRightInd w:val="0"/>
        <w:spacing w:before="120" w:after="120" w:line="240" w:lineRule="auto"/>
        <w:ind w:left="720"/>
        <w:jc w:val="both"/>
        <w:rPr>
          <w:rFonts w:ascii="Times New Roman" w:hAnsi="Times New Roman" w:cs="Times New Roman"/>
          <w:sz w:val="24"/>
          <w:szCs w:val="24"/>
        </w:rPr>
      </w:pPr>
      <w:r w:rsidRPr="00EB30CB">
        <w:rPr>
          <w:rFonts w:ascii="Times New Roman" w:hAnsi="Times New Roman" w:cs="Times New Roman"/>
          <w:sz w:val="24"/>
          <w:szCs w:val="24"/>
        </w:rPr>
        <w:t>Los investigadores deberán presentar informes avalados por el representante de la instancia (director de instituto, observatorio etc.), siendo estos presentados a la DICIHT en formatos físico y digital.</w:t>
      </w:r>
    </w:p>
    <w:p w14:paraId="230E638C" w14:textId="38C11E05" w:rsidR="00920601" w:rsidRDefault="00F726B8" w:rsidP="009C21B9">
      <w:pPr>
        <w:pStyle w:val="Prrafodelista"/>
        <w:numPr>
          <w:ilvl w:val="1"/>
          <w:numId w:val="30"/>
        </w:numPr>
        <w:autoSpaceDE w:val="0"/>
        <w:autoSpaceDN w:val="0"/>
        <w:adjustRightInd w:val="0"/>
        <w:spacing w:before="120" w:after="120" w:line="240" w:lineRule="auto"/>
        <w:ind w:left="720"/>
        <w:jc w:val="both"/>
        <w:rPr>
          <w:rFonts w:ascii="Times New Roman" w:hAnsi="Times New Roman" w:cs="Times New Roman"/>
          <w:sz w:val="24"/>
          <w:szCs w:val="24"/>
        </w:rPr>
      </w:pPr>
      <w:r w:rsidRPr="00920601">
        <w:rPr>
          <w:rFonts w:ascii="Times New Roman" w:hAnsi="Times New Roman" w:cs="Times New Roman"/>
          <w:sz w:val="24"/>
          <w:szCs w:val="24"/>
        </w:rPr>
        <w:t>La DICIHT coordinará la parte operativa del seguimiento y evaluación del proyecto de investigación científica presentados, aprobados y financiados, realizando comunicaciones con los investigadores a través de medios físicos y electrónicos, así como el acompañamiento con visitas de campo para el buen aprovechamiento de la beca de investigación</w:t>
      </w:r>
      <w:r w:rsidR="00746385">
        <w:rPr>
          <w:rFonts w:ascii="Times New Roman" w:hAnsi="Times New Roman" w:cs="Times New Roman"/>
          <w:sz w:val="24"/>
          <w:szCs w:val="24"/>
        </w:rPr>
        <w:t xml:space="preserve"> o fondo</w:t>
      </w:r>
      <w:r w:rsidRPr="00920601">
        <w:rPr>
          <w:rFonts w:ascii="Times New Roman" w:hAnsi="Times New Roman" w:cs="Times New Roman"/>
          <w:sz w:val="24"/>
          <w:szCs w:val="24"/>
        </w:rPr>
        <w:t>.</w:t>
      </w:r>
    </w:p>
    <w:p w14:paraId="6610B3D1" w14:textId="44748AAE" w:rsidR="00920601" w:rsidRDefault="00F726B8" w:rsidP="009C21B9">
      <w:pPr>
        <w:pStyle w:val="Prrafodelista"/>
        <w:numPr>
          <w:ilvl w:val="1"/>
          <w:numId w:val="30"/>
        </w:numPr>
        <w:autoSpaceDE w:val="0"/>
        <w:autoSpaceDN w:val="0"/>
        <w:adjustRightInd w:val="0"/>
        <w:spacing w:before="120" w:after="120" w:line="240" w:lineRule="auto"/>
        <w:ind w:left="720"/>
        <w:jc w:val="both"/>
        <w:rPr>
          <w:rFonts w:ascii="Times New Roman" w:hAnsi="Times New Roman" w:cs="Times New Roman"/>
          <w:sz w:val="24"/>
          <w:szCs w:val="24"/>
        </w:rPr>
      </w:pPr>
      <w:r w:rsidRPr="00920601">
        <w:rPr>
          <w:rFonts w:ascii="Times New Roman" w:hAnsi="Times New Roman" w:cs="Times New Roman"/>
          <w:sz w:val="24"/>
          <w:szCs w:val="24"/>
        </w:rPr>
        <w:t xml:space="preserve">En caso de que la beca o fondo tenga algún componente susceptible de ser protegido por propiedad intelectual, la DICIHT podrá valorar atrasar la publicación del artículo científico previo a la presentación de la solicitud ante el </w:t>
      </w:r>
      <w:r w:rsidR="00746385">
        <w:rPr>
          <w:rFonts w:ascii="Times New Roman" w:hAnsi="Times New Roman" w:cs="Times New Roman"/>
          <w:sz w:val="24"/>
          <w:szCs w:val="24"/>
        </w:rPr>
        <w:t>R</w:t>
      </w:r>
      <w:r w:rsidRPr="00920601">
        <w:rPr>
          <w:rFonts w:ascii="Times New Roman" w:hAnsi="Times New Roman" w:cs="Times New Roman"/>
          <w:sz w:val="24"/>
          <w:szCs w:val="24"/>
        </w:rPr>
        <w:t>egistro</w:t>
      </w:r>
      <w:r w:rsidR="00746385">
        <w:rPr>
          <w:rFonts w:ascii="Times New Roman" w:hAnsi="Times New Roman" w:cs="Times New Roman"/>
          <w:sz w:val="24"/>
          <w:szCs w:val="24"/>
        </w:rPr>
        <w:t xml:space="preserve"> de la Propiedad</w:t>
      </w:r>
      <w:r w:rsidRPr="00920601">
        <w:rPr>
          <w:rFonts w:ascii="Times New Roman" w:hAnsi="Times New Roman" w:cs="Times New Roman"/>
          <w:sz w:val="24"/>
          <w:szCs w:val="24"/>
        </w:rPr>
        <w:t>.</w:t>
      </w:r>
    </w:p>
    <w:p w14:paraId="072E4CAF" w14:textId="77777777" w:rsidR="00920601" w:rsidRDefault="00F726B8" w:rsidP="009C21B9">
      <w:pPr>
        <w:pStyle w:val="Prrafodelista"/>
        <w:numPr>
          <w:ilvl w:val="1"/>
          <w:numId w:val="30"/>
        </w:numPr>
        <w:autoSpaceDE w:val="0"/>
        <w:autoSpaceDN w:val="0"/>
        <w:adjustRightInd w:val="0"/>
        <w:spacing w:before="120" w:after="120" w:line="240" w:lineRule="auto"/>
        <w:ind w:left="720"/>
        <w:jc w:val="both"/>
        <w:rPr>
          <w:rFonts w:ascii="Times New Roman" w:hAnsi="Times New Roman" w:cs="Times New Roman"/>
          <w:sz w:val="24"/>
          <w:szCs w:val="24"/>
        </w:rPr>
      </w:pPr>
      <w:r w:rsidRPr="00920601">
        <w:rPr>
          <w:rFonts w:ascii="Times New Roman" w:hAnsi="Times New Roman" w:cs="Times New Roman"/>
          <w:sz w:val="24"/>
          <w:szCs w:val="24"/>
        </w:rPr>
        <w:t>Para aquellas investigaciones que lo requieran, como buena práctica de investigación, en respeto a los seres humanos y para la calidad de la publicación, se les exigirá un dictamen del respectivo comité de ética, así como los consentimientos informados y documentación de estos comités requieran.</w:t>
      </w:r>
    </w:p>
    <w:p w14:paraId="457F1A1C" w14:textId="77777777" w:rsidR="00C30F24" w:rsidRDefault="00C30F24" w:rsidP="00C30F24">
      <w:pPr>
        <w:pStyle w:val="Prrafodelista"/>
        <w:autoSpaceDE w:val="0"/>
        <w:autoSpaceDN w:val="0"/>
        <w:adjustRightInd w:val="0"/>
        <w:spacing w:before="120" w:after="120" w:line="240" w:lineRule="auto"/>
        <w:jc w:val="both"/>
        <w:rPr>
          <w:rFonts w:ascii="Times New Roman" w:hAnsi="Times New Roman" w:cs="Times New Roman"/>
          <w:sz w:val="24"/>
          <w:szCs w:val="24"/>
        </w:rPr>
      </w:pPr>
    </w:p>
    <w:p w14:paraId="4DFFEAF6" w14:textId="59FEBA60" w:rsidR="00920601" w:rsidRPr="00C30F24" w:rsidRDefault="00F726B8" w:rsidP="00C30F24">
      <w:pPr>
        <w:pStyle w:val="Prrafodelista"/>
        <w:numPr>
          <w:ilvl w:val="1"/>
          <w:numId w:val="30"/>
        </w:numPr>
        <w:autoSpaceDE w:val="0"/>
        <w:autoSpaceDN w:val="0"/>
        <w:adjustRightInd w:val="0"/>
        <w:spacing w:before="120" w:after="120" w:line="240" w:lineRule="auto"/>
        <w:ind w:left="720"/>
        <w:jc w:val="both"/>
        <w:rPr>
          <w:rFonts w:ascii="Times New Roman" w:hAnsi="Times New Roman" w:cs="Times New Roman"/>
          <w:sz w:val="24"/>
          <w:szCs w:val="24"/>
        </w:rPr>
      </w:pPr>
      <w:r w:rsidRPr="00920601">
        <w:rPr>
          <w:rFonts w:ascii="Times New Roman" w:hAnsi="Times New Roman" w:cs="Times New Roman"/>
          <w:sz w:val="24"/>
          <w:szCs w:val="24"/>
        </w:rPr>
        <w:lastRenderedPageBreak/>
        <w:t>Para las becas de posgrado, se recomienda (a la coordinación</w:t>
      </w:r>
      <w:r w:rsidR="00C30F24">
        <w:rPr>
          <w:rFonts w:ascii="Times New Roman" w:hAnsi="Times New Roman" w:cs="Times New Roman"/>
          <w:sz w:val="24"/>
          <w:szCs w:val="24"/>
        </w:rPr>
        <w:t xml:space="preserve"> del posgrado</w:t>
      </w:r>
      <w:r w:rsidRPr="00920601">
        <w:rPr>
          <w:rFonts w:ascii="Times New Roman" w:hAnsi="Times New Roman" w:cs="Times New Roman"/>
          <w:sz w:val="24"/>
          <w:szCs w:val="24"/>
        </w:rPr>
        <w:t xml:space="preserve"> y a los becarios) que al menos un 25% de la beca sea invertido en sesiones de tutoría o dirección de tesis. Esto no es obliga</w:t>
      </w:r>
      <w:r w:rsidR="00C30F24">
        <w:rPr>
          <w:rFonts w:ascii="Times New Roman" w:hAnsi="Times New Roman" w:cs="Times New Roman"/>
          <w:sz w:val="24"/>
          <w:szCs w:val="24"/>
        </w:rPr>
        <w:t>t</w:t>
      </w:r>
      <w:r w:rsidRPr="00920601">
        <w:rPr>
          <w:rFonts w:ascii="Times New Roman" w:hAnsi="Times New Roman" w:cs="Times New Roman"/>
          <w:sz w:val="24"/>
          <w:szCs w:val="24"/>
        </w:rPr>
        <w:t>o</w:t>
      </w:r>
      <w:r w:rsidR="00C30F24">
        <w:rPr>
          <w:rFonts w:ascii="Times New Roman" w:hAnsi="Times New Roman" w:cs="Times New Roman"/>
          <w:sz w:val="24"/>
          <w:szCs w:val="24"/>
        </w:rPr>
        <w:t>rio</w:t>
      </w:r>
      <w:r w:rsidRPr="00920601">
        <w:rPr>
          <w:rFonts w:ascii="Times New Roman" w:hAnsi="Times New Roman" w:cs="Times New Roman"/>
          <w:sz w:val="24"/>
          <w:szCs w:val="24"/>
        </w:rPr>
        <w:t>, pero no será admitida como justificación de no obtención de los resultados previstos, la falta de asesor o recursos para estos fines.</w:t>
      </w:r>
      <w:r w:rsidR="00C30F24">
        <w:rPr>
          <w:rFonts w:ascii="Times New Roman" w:hAnsi="Times New Roman" w:cs="Times New Roman"/>
          <w:sz w:val="24"/>
          <w:szCs w:val="24"/>
        </w:rPr>
        <w:t xml:space="preserve"> </w:t>
      </w:r>
      <w:r w:rsidRPr="00C30F24">
        <w:rPr>
          <w:rFonts w:ascii="Times New Roman" w:hAnsi="Times New Roman" w:cs="Times New Roman"/>
          <w:sz w:val="24"/>
          <w:szCs w:val="24"/>
        </w:rPr>
        <w:t>El monto restante debería ser utilizado en trabajos de campo (movilidad, servicio de encuesta, reproducción de materiales, obtención de material bibliográfico). La coordinación del posgrado debe asumir responsabilidades para con estos fines, siendo seguimiento para mejor uso de los recursos.</w:t>
      </w:r>
    </w:p>
    <w:p w14:paraId="71D70C9A" w14:textId="4AF5AD23" w:rsidR="009B6695" w:rsidRPr="00920601" w:rsidRDefault="00E368A7" w:rsidP="009C21B9">
      <w:pPr>
        <w:pStyle w:val="Prrafodelista"/>
        <w:numPr>
          <w:ilvl w:val="1"/>
          <w:numId w:val="30"/>
        </w:numPr>
        <w:autoSpaceDE w:val="0"/>
        <w:autoSpaceDN w:val="0"/>
        <w:adjustRightInd w:val="0"/>
        <w:spacing w:before="120" w:after="120" w:line="240" w:lineRule="auto"/>
        <w:ind w:left="720"/>
        <w:jc w:val="both"/>
        <w:rPr>
          <w:rFonts w:ascii="Times New Roman" w:hAnsi="Times New Roman" w:cs="Times New Roman"/>
          <w:sz w:val="24"/>
          <w:szCs w:val="24"/>
        </w:rPr>
      </w:pPr>
      <w:r w:rsidRPr="00920601">
        <w:rPr>
          <w:rFonts w:ascii="Times New Roman" w:hAnsi="Times New Roman" w:cs="Times New Roman"/>
          <w:sz w:val="24"/>
          <w:szCs w:val="24"/>
        </w:rPr>
        <w:t xml:space="preserve">En caso de que no exista un experto temático en el equipo de </w:t>
      </w:r>
      <w:r w:rsidR="001A6D14" w:rsidRPr="00920601">
        <w:rPr>
          <w:rFonts w:ascii="Times New Roman" w:hAnsi="Times New Roman" w:cs="Times New Roman"/>
          <w:sz w:val="24"/>
          <w:szCs w:val="24"/>
        </w:rPr>
        <w:t>investigación</w:t>
      </w:r>
      <w:r w:rsidRPr="00920601">
        <w:rPr>
          <w:rFonts w:ascii="Times New Roman" w:hAnsi="Times New Roman" w:cs="Times New Roman"/>
          <w:sz w:val="24"/>
          <w:szCs w:val="24"/>
        </w:rPr>
        <w:t xml:space="preserve"> y se necesite</w:t>
      </w:r>
      <w:r w:rsidR="001A6D14" w:rsidRPr="00920601">
        <w:rPr>
          <w:rFonts w:ascii="Times New Roman" w:hAnsi="Times New Roman" w:cs="Times New Roman"/>
          <w:sz w:val="24"/>
          <w:szCs w:val="24"/>
        </w:rPr>
        <w:t xml:space="preserve"> para el desarrollo del proyecto se podrá justificar su incorporación, para lo que la DICIHT </w:t>
      </w:r>
      <w:r w:rsidR="009342A1" w:rsidRPr="00920601">
        <w:rPr>
          <w:rFonts w:ascii="Times New Roman" w:hAnsi="Times New Roman" w:cs="Times New Roman"/>
          <w:sz w:val="24"/>
          <w:szCs w:val="24"/>
        </w:rPr>
        <w:t xml:space="preserve">requiere la hoja de vida donde se acredite los títulos o la experiencia del experto en la materia. </w:t>
      </w:r>
    </w:p>
    <w:p w14:paraId="557EF1D1" w14:textId="77777777" w:rsidR="00610234" w:rsidRPr="00610234" w:rsidRDefault="00610234" w:rsidP="00610234">
      <w:pPr>
        <w:pStyle w:val="Prrafodelista"/>
        <w:autoSpaceDE w:val="0"/>
        <w:autoSpaceDN w:val="0"/>
        <w:adjustRightInd w:val="0"/>
        <w:spacing w:before="120" w:after="120" w:line="240" w:lineRule="auto"/>
        <w:jc w:val="both"/>
        <w:rPr>
          <w:rFonts w:ascii="Times New Roman" w:hAnsi="Times New Roman" w:cs="Times New Roman"/>
          <w:color w:val="FF0000"/>
          <w:sz w:val="24"/>
          <w:szCs w:val="24"/>
        </w:rPr>
      </w:pPr>
    </w:p>
    <w:p w14:paraId="20D658F3" w14:textId="1149D36A" w:rsidR="00A37993" w:rsidRPr="000343DE" w:rsidRDefault="00920601" w:rsidP="007B7C65">
      <w:pPr>
        <w:pStyle w:val="Prrafodelista"/>
        <w:numPr>
          <w:ilvl w:val="0"/>
          <w:numId w:val="30"/>
        </w:numPr>
        <w:autoSpaceDE w:val="0"/>
        <w:autoSpaceDN w:val="0"/>
        <w:adjustRightInd w:val="0"/>
        <w:spacing w:before="120" w:after="120" w:line="240" w:lineRule="auto"/>
        <w:jc w:val="both"/>
        <w:rPr>
          <w:rFonts w:ascii="Times New Roman" w:hAnsi="Times New Roman" w:cs="Times New Roman"/>
          <w:b/>
          <w:bCs/>
          <w:sz w:val="24"/>
          <w:szCs w:val="24"/>
        </w:rPr>
      </w:pPr>
      <w:r w:rsidRPr="00220F86">
        <w:rPr>
          <w:rFonts w:ascii="Times New Roman" w:hAnsi="Times New Roman" w:cs="Times New Roman"/>
          <w:b/>
          <w:bCs/>
          <w:sz w:val="24"/>
          <w:szCs w:val="24"/>
          <w:u w:val="single"/>
        </w:rPr>
        <w:t xml:space="preserve">LINEAMIENTOS FINANCIEROS </w:t>
      </w:r>
      <w:r w:rsidRPr="000343DE">
        <w:rPr>
          <w:rFonts w:ascii="Times New Roman" w:hAnsi="Times New Roman" w:cs="Times New Roman"/>
          <w:b/>
          <w:bCs/>
          <w:sz w:val="24"/>
          <w:szCs w:val="24"/>
        </w:rPr>
        <w:t>GENERALES</w:t>
      </w:r>
      <w:r>
        <w:rPr>
          <w:rFonts w:ascii="Times New Roman" w:hAnsi="Times New Roman" w:cs="Times New Roman"/>
          <w:b/>
          <w:bCs/>
          <w:sz w:val="24"/>
          <w:szCs w:val="24"/>
        </w:rPr>
        <w:t xml:space="preserve"> PARA TODAS LAS BECAS Y FONDOS CONCURSABLES</w:t>
      </w:r>
    </w:p>
    <w:p w14:paraId="3DE96096" w14:textId="77777777" w:rsidR="000E7FD2" w:rsidRPr="000E7FD2" w:rsidRDefault="000E7FD2" w:rsidP="000E7FD2">
      <w:pPr>
        <w:pStyle w:val="Prrafodelista"/>
        <w:autoSpaceDE w:val="0"/>
        <w:autoSpaceDN w:val="0"/>
        <w:adjustRightInd w:val="0"/>
        <w:spacing w:before="120" w:after="120" w:line="240" w:lineRule="auto"/>
        <w:jc w:val="both"/>
        <w:rPr>
          <w:rFonts w:ascii="Times New Roman" w:hAnsi="Times New Roman" w:cs="Times New Roman"/>
          <w:sz w:val="24"/>
          <w:szCs w:val="24"/>
        </w:rPr>
      </w:pPr>
    </w:p>
    <w:p w14:paraId="0CF4A56C" w14:textId="38197EFC" w:rsidR="00920601" w:rsidRDefault="00E9534D" w:rsidP="009C21B9">
      <w:pPr>
        <w:pStyle w:val="Prrafodelista"/>
        <w:numPr>
          <w:ilvl w:val="1"/>
          <w:numId w:val="30"/>
        </w:numPr>
        <w:autoSpaceDE w:val="0"/>
        <w:autoSpaceDN w:val="0"/>
        <w:adjustRightInd w:val="0"/>
        <w:spacing w:before="120" w:after="120" w:line="240" w:lineRule="auto"/>
        <w:ind w:left="720"/>
        <w:jc w:val="both"/>
        <w:rPr>
          <w:rFonts w:ascii="Times New Roman" w:hAnsi="Times New Roman" w:cs="Times New Roman"/>
          <w:sz w:val="24"/>
          <w:szCs w:val="24"/>
        </w:rPr>
      </w:pPr>
      <w:r w:rsidRPr="00920601">
        <w:rPr>
          <w:rFonts w:ascii="Times New Roman" w:hAnsi="Times New Roman" w:cs="Times New Roman"/>
          <w:sz w:val="24"/>
          <w:szCs w:val="24"/>
        </w:rPr>
        <w:t>La fecha del primer desembolso constituirá el momento a partir del cual se contabilicen los plazos para presentación de informes técnicos y financieros, y el ultimo y segundo desembolso (en el tipo de beca sustantiva que lo contempla) se hará efectivo de acuerdo con el avance de ejecución presentado y al dictamen favorable que presentarán los departamentos de la DICIHT involucrados en el seguimiento del proyecto</w:t>
      </w:r>
      <w:r w:rsidR="004E74FC" w:rsidRPr="00920601">
        <w:rPr>
          <w:rFonts w:ascii="Times New Roman" w:hAnsi="Times New Roman" w:cs="Times New Roman"/>
          <w:sz w:val="24"/>
          <w:szCs w:val="24"/>
        </w:rPr>
        <w:t>.</w:t>
      </w:r>
    </w:p>
    <w:p w14:paraId="46BF872B" w14:textId="77777777" w:rsidR="00920601" w:rsidRDefault="00F6529F" w:rsidP="009C21B9">
      <w:pPr>
        <w:pStyle w:val="Prrafodelista"/>
        <w:numPr>
          <w:ilvl w:val="1"/>
          <w:numId w:val="30"/>
        </w:numPr>
        <w:autoSpaceDE w:val="0"/>
        <w:autoSpaceDN w:val="0"/>
        <w:adjustRightInd w:val="0"/>
        <w:spacing w:before="120" w:after="120" w:line="240" w:lineRule="auto"/>
        <w:ind w:left="720"/>
        <w:jc w:val="both"/>
        <w:rPr>
          <w:rFonts w:ascii="Times New Roman" w:hAnsi="Times New Roman" w:cs="Times New Roman"/>
          <w:sz w:val="24"/>
          <w:szCs w:val="24"/>
        </w:rPr>
      </w:pPr>
      <w:r w:rsidRPr="00920601">
        <w:rPr>
          <w:rFonts w:ascii="Times New Roman" w:hAnsi="Times New Roman" w:cs="Times New Roman"/>
          <w:sz w:val="24"/>
          <w:szCs w:val="24"/>
        </w:rPr>
        <w:t xml:space="preserve">Para </w:t>
      </w:r>
      <w:r w:rsidR="005D0088" w:rsidRPr="00920601">
        <w:rPr>
          <w:rFonts w:ascii="Times New Roman" w:hAnsi="Times New Roman" w:cs="Times New Roman"/>
          <w:sz w:val="24"/>
          <w:szCs w:val="24"/>
        </w:rPr>
        <w:t xml:space="preserve">la </w:t>
      </w:r>
      <w:r w:rsidR="00F50D78" w:rsidRPr="00920601">
        <w:rPr>
          <w:rFonts w:ascii="Times New Roman" w:hAnsi="Times New Roman" w:cs="Times New Roman"/>
          <w:sz w:val="24"/>
          <w:szCs w:val="24"/>
        </w:rPr>
        <w:t>ejecución financiera</w:t>
      </w:r>
      <w:r w:rsidR="005D0088" w:rsidRPr="00920601">
        <w:rPr>
          <w:rFonts w:ascii="Times New Roman" w:hAnsi="Times New Roman" w:cs="Times New Roman"/>
          <w:sz w:val="24"/>
          <w:szCs w:val="24"/>
        </w:rPr>
        <w:t xml:space="preserve"> de las becas de investigación de </w:t>
      </w:r>
      <w:r w:rsidR="00DC15AA" w:rsidRPr="00920601">
        <w:rPr>
          <w:rFonts w:ascii="Times New Roman" w:hAnsi="Times New Roman" w:cs="Times New Roman"/>
          <w:sz w:val="24"/>
          <w:szCs w:val="24"/>
        </w:rPr>
        <w:t>investigación,</w:t>
      </w:r>
      <w:r w:rsidRPr="00920601">
        <w:rPr>
          <w:rFonts w:ascii="Times New Roman" w:hAnsi="Times New Roman" w:cs="Times New Roman"/>
          <w:sz w:val="24"/>
          <w:szCs w:val="24"/>
        </w:rPr>
        <w:t xml:space="preserve"> la DICIHT entrega</w:t>
      </w:r>
      <w:r w:rsidR="00E94D54" w:rsidRPr="00920601">
        <w:rPr>
          <w:rFonts w:ascii="Times New Roman" w:hAnsi="Times New Roman" w:cs="Times New Roman"/>
          <w:sz w:val="24"/>
          <w:szCs w:val="24"/>
        </w:rPr>
        <w:t xml:space="preserve"> un </w:t>
      </w:r>
      <w:r w:rsidR="009A3795" w:rsidRPr="00920601">
        <w:rPr>
          <w:rFonts w:ascii="Times New Roman" w:hAnsi="Times New Roman" w:cs="Times New Roman"/>
          <w:sz w:val="24"/>
          <w:szCs w:val="24"/>
        </w:rPr>
        <w:t>cheque a</w:t>
      </w:r>
      <w:r w:rsidR="00E94D54" w:rsidRPr="00920601">
        <w:rPr>
          <w:rFonts w:ascii="Times New Roman" w:hAnsi="Times New Roman" w:cs="Times New Roman"/>
          <w:sz w:val="24"/>
          <w:szCs w:val="24"/>
        </w:rPr>
        <w:t xml:space="preserve"> nombre del becario. </w:t>
      </w:r>
    </w:p>
    <w:p w14:paraId="79D5198A" w14:textId="77777777" w:rsidR="00920601" w:rsidRDefault="00E94D54" w:rsidP="009C21B9">
      <w:pPr>
        <w:pStyle w:val="Prrafodelista"/>
        <w:numPr>
          <w:ilvl w:val="1"/>
          <w:numId w:val="30"/>
        </w:numPr>
        <w:autoSpaceDE w:val="0"/>
        <w:autoSpaceDN w:val="0"/>
        <w:adjustRightInd w:val="0"/>
        <w:spacing w:before="120" w:after="120" w:line="240" w:lineRule="auto"/>
        <w:ind w:left="720"/>
        <w:jc w:val="both"/>
        <w:rPr>
          <w:rFonts w:ascii="Times New Roman" w:hAnsi="Times New Roman" w:cs="Times New Roman"/>
          <w:sz w:val="24"/>
          <w:szCs w:val="24"/>
        </w:rPr>
      </w:pPr>
      <w:r w:rsidRPr="00920601">
        <w:rPr>
          <w:rFonts w:ascii="Times New Roman" w:hAnsi="Times New Roman" w:cs="Times New Roman"/>
          <w:sz w:val="24"/>
          <w:szCs w:val="24"/>
        </w:rPr>
        <w:t>Para los fondos concursables</w:t>
      </w:r>
      <w:r w:rsidR="00F50D78" w:rsidRPr="00920601">
        <w:rPr>
          <w:rFonts w:ascii="Times New Roman" w:hAnsi="Times New Roman" w:cs="Times New Roman"/>
          <w:sz w:val="24"/>
          <w:szCs w:val="24"/>
        </w:rPr>
        <w:t xml:space="preserve">, la </w:t>
      </w:r>
      <w:r w:rsidR="00750AD3" w:rsidRPr="00920601">
        <w:rPr>
          <w:rFonts w:ascii="Times New Roman" w:hAnsi="Times New Roman" w:cs="Times New Roman"/>
          <w:sz w:val="24"/>
          <w:szCs w:val="24"/>
        </w:rPr>
        <w:t>DICIHT realiza</w:t>
      </w:r>
      <w:r w:rsidR="00DC15AA" w:rsidRPr="00920601">
        <w:rPr>
          <w:rFonts w:ascii="Times New Roman" w:hAnsi="Times New Roman" w:cs="Times New Roman"/>
          <w:sz w:val="24"/>
          <w:szCs w:val="24"/>
        </w:rPr>
        <w:t xml:space="preserve"> transferencia financiera a la</w:t>
      </w:r>
      <w:r w:rsidR="00A960A4" w:rsidRPr="00920601">
        <w:rPr>
          <w:rFonts w:ascii="Times New Roman" w:hAnsi="Times New Roman" w:cs="Times New Roman"/>
          <w:sz w:val="24"/>
          <w:szCs w:val="24"/>
        </w:rPr>
        <w:t>s</w:t>
      </w:r>
      <w:r w:rsidR="00DC15AA" w:rsidRPr="00920601">
        <w:rPr>
          <w:rFonts w:ascii="Times New Roman" w:hAnsi="Times New Roman" w:cs="Times New Roman"/>
          <w:sz w:val="24"/>
          <w:szCs w:val="24"/>
        </w:rPr>
        <w:t xml:space="preserve"> estructura</w:t>
      </w:r>
      <w:r w:rsidR="00A960A4" w:rsidRPr="00920601">
        <w:rPr>
          <w:rFonts w:ascii="Times New Roman" w:hAnsi="Times New Roman" w:cs="Times New Roman"/>
          <w:sz w:val="24"/>
          <w:szCs w:val="24"/>
        </w:rPr>
        <w:t>s</w:t>
      </w:r>
      <w:r w:rsidR="00DC15AA" w:rsidRPr="00920601">
        <w:rPr>
          <w:rFonts w:ascii="Times New Roman" w:hAnsi="Times New Roman" w:cs="Times New Roman"/>
          <w:sz w:val="24"/>
          <w:szCs w:val="24"/>
        </w:rPr>
        <w:t xml:space="preserve"> presupuestaria</w:t>
      </w:r>
      <w:r w:rsidR="00A960A4" w:rsidRPr="00920601">
        <w:rPr>
          <w:rFonts w:ascii="Times New Roman" w:hAnsi="Times New Roman" w:cs="Times New Roman"/>
          <w:sz w:val="24"/>
          <w:szCs w:val="24"/>
        </w:rPr>
        <w:t>s</w:t>
      </w:r>
      <w:r w:rsidR="00DC15AA" w:rsidRPr="00920601">
        <w:rPr>
          <w:rFonts w:ascii="Times New Roman" w:hAnsi="Times New Roman" w:cs="Times New Roman"/>
          <w:sz w:val="24"/>
          <w:szCs w:val="24"/>
        </w:rPr>
        <w:t xml:space="preserve"> de la</w:t>
      </w:r>
      <w:r w:rsidR="00A960A4" w:rsidRPr="00920601">
        <w:rPr>
          <w:rFonts w:ascii="Times New Roman" w:hAnsi="Times New Roman" w:cs="Times New Roman"/>
          <w:sz w:val="24"/>
          <w:szCs w:val="24"/>
        </w:rPr>
        <w:t>s</w:t>
      </w:r>
      <w:r w:rsidR="00DC15AA" w:rsidRPr="00920601">
        <w:rPr>
          <w:rFonts w:ascii="Times New Roman" w:hAnsi="Times New Roman" w:cs="Times New Roman"/>
          <w:sz w:val="24"/>
          <w:szCs w:val="24"/>
        </w:rPr>
        <w:t xml:space="preserve"> instancia</w:t>
      </w:r>
      <w:r w:rsidR="00A960A4" w:rsidRPr="00920601">
        <w:rPr>
          <w:rFonts w:ascii="Times New Roman" w:hAnsi="Times New Roman" w:cs="Times New Roman"/>
          <w:sz w:val="24"/>
          <w:szCs w:val="24"/>
        </w:rPr>
        <w:t xml:space="preserve">s de investigación </w:t>
      </w:r>
      <w:r w:rsidR="00DC15AA" w:rsidRPr="00920601">
        <w:rPr>
          <w:rFonts w:ascii="Times New Roman" w:hAnsi="Times New Roman" w:cs="Times New Roman"/>
          <w:sz w:val="24"/>
          <w:szCs w:val="24"/>
        </w:rPr>
        <w:t xml:space="preserve">que </w:t>
      </w:r>
      <w:r w:rsidR="001E700F" w:rsidRPr="00920601">
        <w:rPr>
          <w:rFonts w:ascii="Times New Roman" w:hAnsi="Times New Roman" w:cs="Times New Roman"/>
          <w:sz w:val="24"/>
          <w:szCs w:val="24"/>
        </w:rPr>
        <w:t>administrará el recurso</w:t>
      </w:r>
      <w:r w:rsidR="00A960A4" w:rsidRPr="00920601">
        <w:rPr>
          <w:rFonts w:ascii="Times New Roman" w:hAnsi="Times New Roman" w:cs="Times New Roman"/>
          <w:sz w:val="24"/>
          <w:szCs w:val="24"/>
        </w:rPr>
        <w:t xml:space="preserve"> otorgado</w:t>
      </w:r>
      <w:r w:rsidR="001E700F" w:rsidRPr="00920601">
        <w:rPr>
          <w:rFonts w:ascii="Times New Roman" w:hAnsi="Times New Roman" w:cs="Times New Roman"/>
          <w:sz w:val="24"/>
          <w:szCs w:val="24"/>
        </w:rPr>
        <w:t>.</w:t>
      </w:r>
    </w:p>
    <w:p w14:paraId="010E7245" w14:textId="77777777" w:rsidR="00920601" w:rsidRDefault="00E9534D" w:rsidP="009C21B9">
      <w:pPr>
        <w:pStyle w:val="Prrafodelista"/>
        <w:numPr>
          <w:ilvl w:val="1"/>
          <w:numId w:val="30"/>
        </w:numPr>
        <w:autoSpaceDE w:val="0"/>
        <w:autoSpaceDN w:val="0"/>
        <w:adjustRightInd w:val="0"/>
        <w:spacing w:before="120" w:after="120" w:line="240" w:lineRule="auto"/>
        <w:ind w:left="720"/>
        <w:jc w:val="both"/>
        <w:rPr>
          <w:rFonts w:ascii="Times New Roman" w:hAnsi="Times New Roman" w:cs="Times New Roman"/>
          <w:sz w:val="24"/>
          <w:szCs w:val="24"/>
        </w:rPr>
      </w:pPr>
      <w:r w:rsidRPr="00920601">
        <w:rPr>
          <w:rFonts w:ascii="Times New Roman" w:hAnsi="Times New Roman" w:cs="Times New Roman"/>
          <w:sz w:val="24"/>
          <w:szCs w:val="24"/>
        </w:rPr>
        <w:t xml:space="preserve">Cumplir estrictamente en tiempo y forma con el presupuesto y cronograma de la beca de </w:t>
      </w:r>
      <w:r w:rsidR="004E74FC" w:rsidRPr="00920601">
        <w:rPr>
          <w:rFonts w:ascii="Times New Roman" w:hAnsi="Times New Roman" w:cs="Times New Roman"/>
          <w:sz w:val="24"/>
          <w:szCs w:val="24"/>
        </w:rPr>
        <w:t>investigación</w:t>
      </w:r>
      <w:r w:rsidR="00CC6D92" w:rsidRPr="00920601">
        <w:rPr>
          <w:rFonts w:ascii="Times New Roman" w:hAnsi="Times New Roman" w:cs="Times New Roman"/>
          <w:sz w:val="24"/>
          <w:szCs w:val="24"/>
        </w:rPr>
        <w:t xml:space="preserve"> y a</w:t>
      </w:r>
      <w:r w:rsidRPr="00920601">
        <w:rPr>
          <w:rFonts w:ascii="Times New Roman" w:hAnsi="Times New Roman" w:cs="Times New Roman"/>
          <w:sz w:val="24"/>
          <w:szCs w:val="24"/>
        </w:rPr>
        <w:t xml:space="preserve">plicar el monto de la </w:t>
      </w:r>
      <w:r w:rsidR="004E74FC" w:rsidRPr="00920601">
        <w:rPr>
          <w:rFonts w:ascii="Times New Roman" w:hAnsi="Times New Roman" w:cs="Times New Roman"/>
          <w:sz w:val="24"/>
          <w:szCs w:val="24"/>
        </w:rPr>
        <w:t xml:space="preserve">beca y el fondo </w:t>
      </w:r>
      <w:r w:rsidRPr="00920601">
        <w:rPr>
          <w:rFonts w:ascii="Times New Roman" w:hAnsi="Times New Roman" w:cs="Times New Roman"/>
          <w:sz w:val="24"/>
          <w:szCs w:val="24"/>
        </w:rPr>
        <w:t>en los rubros y conceptos establecidos en el presupuesto.</w:t>
      </w:r>
    </w:p>
    <w:p w14:paraId="353C5B44" w14:textId="4DF868F1" w:rsidR="00920601" w:rsidRDefault="006F4AC4" w:rsidP="009C21B9">
      <w:pPr>
        <w:pStyle w:val="Prrafodelista"/>
        <w:numPr>
          <w:ilvl w:val="1"/>
          <w:numId w:val="30"/>
        </w:numPr>
        <w:autoSpaceDE w:val="0"/>
        <w:autoSpaceDN w:val="0"/>
        <w:adjustRightInd w:val="0"/>
        <w:spacing w:before="120" w:after="120" w:line="240" w:lineRule="auto"/>
        <w:ind w:left="720"/>
        <w:jc w:val="both"/>
        <w:rPr>
          <w:rFonts w:ascii="Times New Roman" w:hAnsi="Times New Roman" w:cs="Times New Roman"/>
          <w:sz w:val="24"/>
          <w:szCs w:val="24"/>
        </w:rPr>
      </w:pPr>
      <w:r w:rsidRPr="00920601">
        <w:rPr>
          <w:rFonts w:ascii="Times New Roman" w:hAnsi="Times New Roman" w:cs="Times New Roman"/>
          <w:sz w:val="24"/>
          <w:szCs w:val="24"/>
        </w:rPr>
        <w:t xml:space="preserve">Todos los gastos en los que se incurra a lo largo del desarrollo del proyecto deberán estar contemplados en el presupuesto aprobado por la </w:t>
      </w:r>
      <w:r w:rsidR="000D755D">
        <w:rPr>
          <w:rFonts w:ascii="Times New Roman" w:hAnsi="Times New Roman" w:cs="Times New Roman"/>
          <w:sz w:val="24"/>
          <w:szCs w:val="24"/>
        </w:rPr>
        <w:t>DICIHT</w:t>
      </w:r>
      <w:r w:rsidRPr="00920601">
        <w:rPr>
          <w:rFonts w:ascii="Times New Roman" w:hAnsi="Times New Roman" w:cs="Times New Roman"/>
          <w:sz w:val="24"/>
          <w:szCs w:val="24"/>
        </w:rPr>
        <w:t>.</w:t>
      </w:r>
    </w:p>
    <w:p w14:paraId="34DBCC2E" w14:textId="00D5CB88" w:rsidR="006F4AC4" w:rsidRPr="00920601" w:rsidRDefault="006F4AC4" w:rsidP="009C21B9">
      <w:pPr>
        <w:pStyle w:val="Prrafodelista"/>
        <w:numPr>
          <w:ilvl w:val="1"/>
          <w:numId w:val="30"/>
        </w:numPr>
        <w:autoSpaceDE w:val="0"/>
        <w:autoSpaceDN w:val="0"/>
        <w:adjustRightInd w:val="0"/>
        <w:spacing w:before="120" w:after="120" w:line="240" w:lineRule="auto"/>
        <w:ind w:left="720"/>
        <w:jc w:val="both"/>
        <w:rPr>
          <w:rFonts w:ascii="Times New Roman" w:hAnsi="Times New Roman" w:cs="Times New Roman"/>
          <w:sz w:val="24"/>
          <w:szCs w:val="24"/>
        </w:rPr>
      </w:pPr>
      <w:r w:rsidRPr="00920601">
        <w:rPr>
          <w:rFonts w:ascii="Times New Roman" w:hAnsi="Times New Roman" w:cs="Times New Roman"/>
          <w:sz w:val="24"/>
          <w:szCs w:val="24"/>
        </w:rPr>
        <w:t xml:space="preserve">Toda modificación al presupuesto deberá ser solicitada mediante comunicación escrita, con la debida justificación, a la </w:t>
      </w:r>
      <w:r w:rsidR="000D755D">
        <w:rPr>
          <w:rFonts w:ascii="Times New Roman" w:hAnsi="Times New Roman" w:cs="Times New Roman"/>
          <w:sz w:val="24"/>
          <w:szCs w:val="24"/>
        </w:rPr>
        <w:t>DICIHT</w:t>
      </w:r>
      <w:r w:rsidRPr="00920601">
        <w:rPr>
          <w:rFonts w:ascii="Times New Roman" w:hAnsi="Times New Roman" w:cs="Times New Roman"/>
          <w:sz w:val="24"/>
          <w:szCs w:val="24"/>
        </w:rPr>
        <w:t xml:space="preserve">; la solicitud de modificación deberá ser anterior a la ejecución de gastos y solamente será efectiva cuando el becario reciba notificación de aprobación por parte de </w:t>
      </w:r>
      <w:r w:rsidR="000D755D">
        <w:rPr>
          <w:rFonts w:ascii="Times New Roman" w:hAnsi="Times New Roman" w:cs="Times New Roman"/>
          <w:sz w:val="24"/>
          <w:szCs w:val="24"/>
        </w:rPr>
        <w:t xml:space="preserve">la </w:t>
      </w:r>
      <w:r w:rsidRPr="00920601">
        <w:rPr>
          <w:rFonts w:ascii="Times New Roman" w:hAnsi="Times New Roman" w:cs="Times New Roman"/>
          <w:sz w:val="24"/>
          <w:szCs w:val="24"/>
        </w:rPr>
        <w:t>Dirección.</w:t>
      </w:r>
    </w:p>
    <w:p w14:paraId="4C401DAC" w14:textId="77777777" w:rsidR="00F726B8" w:rsidRDefault="00F726B8" w:rsidP="009C21B9">
      <w:pPr>
        <w:pStyle w:val="Prrafodelista"/>
        <w:autoSpaceDE w:val="0"/>
        <w:autoSpaceDN w:val="0"/>
        <w:adjustRightInd w:val="0"/>
        <w:spacing w:before="120" w:after="120" w:line="240" w:lineRule="auto"/>
        <w:ind w:left="1080"/>
        <w:jc w:val="both"/>
        <w:rPr>
          <w:rFonts w:ascii="Times New Roman" w:hAnsi="Times New Roman" w:cs="Times New Roman"/>
          <w:sz w:val="24"/>
          <w:szCs w:val="24"/>
        </w:rPr>
      </w:pPr>
    </w:p>
    <w:p w14:paraId="2C20640C" w14:textId="77777777" w:rsidR="00C11BD8" w:rsidRDefault="00C11BD8" w:rsidP="009C21B9">
      <w:pPr>
        <w:pStyle w:val="Prrafodelista"/>
        <w:autoSpaceDE w:val="0"/>
        <w:autoSpaceDN w:val="0"/>
        <w:adjustRightInd w:val="0"/>
        <w:spacing w:before="120" w:after="120" w:line="240" w:lineRule="auto"/>
        <w:ind w:left="1080"/>
        <w:jc w:val="both"/>
        <w:rPr>
          <w:rFonts w:ascii="Times New Roman" w:hAnsi="Times New Roman" w:cs="Times New Roman"/>
          <w:sz w:val="24"/>
          <w:szCs w:val="24"/>
        </w:rPr>
      </w:pPr>
    </w:p>
    <w:p w14:paraId="425C811A" w14:textId="77777777" w:rsidR="00C11BD8" w:rsidRDefault="00C11BD8" w:rsidP="006F4AC4">
      <w:pPr>
        <w:pStyle w:val="Prrafodelista"/>
        <w:autoSpaceDE w:val="0"/>
        <w:autoSpaceDN w:val="0"/>
        <w:adjustRightInd w:val="0"/>
        <w:spacing w:before="120" w:after="120" w:line="240" w:lineRule="auto"/>
        <w:jc w:val="both"/>
        <w:rPr>
          <w:rFonts w:ascii="Times New Roman" w:hAnsi="Times New Roman" w:cs="Times New Roman"/>
          <w:sz w:val="24"/>
          <w:szCs w:val="24"/>
        </w:rPr>
      </w:pPr>
    </w:p>
    <w:p w14:paraId="12E0DD20" w14:textId="77777777" w:rsidR="00C11BD8" w:rsidRDefault="00C11BD8" w:rsidP="006F4AC4">
      <w:pPr>
        <w:pStyle w:val="Prrafodelista"/>
        <w:autoSpaceDE w:val="0"/>
        <w:autoSpaceDN w:val="0"/>
        <w:adjustRightInd w:val="0"/>
        <w:spacing w:before="120" w:after="120" w:line="240" w:lineRule="auto"/>
        <w:jc w:val="both"/>
        <w:rPr>
          <w:rFonts w:ascii="Times New Roman" w:hAnsi="Times New Roman" w:cs="Times New Roman"/>
          <w:sz w:val="24"/>
          <w:szCs w:val="24"/>
        </w:rPr>
      </w:pPr>
    </w:p>
    <w:p w14:paraId="40E86B88" w14:textId="77777777" w:rsidR="00C11BD8" w:rsidRDefault="00C11BD8" w:rsidP="006F4AC4">
      <w:pPr>
        <w:pStyle w:val="Prrafodelista"/>
        <w:autoSpaceDE w:val="0"/>
        <w:autoSpaceDN w:val="0"/>
        <w:adjustRightInd w:val="0"/>
        <w:spacing w:before="120" w:after="120" w:line="240" w:lineRule="auto"/>
        <w:jc w:val="both"/>
        <w:rPr>
          <w:rFonts w:ascii="Times New Roman" w:hAnsi="Times New Roman" w:cs="Times New Roman"/>
          <w:sz w:val="24"/>
          <w:szCs w:val="24"/>
        </w:rPr>
      </w:pPr>
    </w:p>
    <w:p w14:paraId="528FC859" w14:textId="77777777" w:rsidR="006D7CBA" w:rsidRDefault="006D7CBA" w:rsidP="006F4AC4">
      <w:pPr>
        <w:pStyle w:val="Prrafodelista"/>
        <w:autoSpaceDE w:val="0"/>
        <w:autoSpaceDN w:val="0"/>
        <w:adjustRightInd w:val="0"/>
        <w:spacing w:before="120" w:after="120" w:line="240" w:lineRule="auto"/>
        <w:jc w:val="both"/>
        <w:rPr>
          <w:rFonts w:ascii="Times New Roman" w:hAnsi="Times New Roman" w:cs="Times New Roman"/>
          <w:sz w:val="24"/>
          <w:szCs w:val="24"/>
        </w:rPr>
      </w:pPr>
    </w:p>
    <w:p w14:paraId="09DDEF2B" w14:textId="77777777" w:rsidR="006D7CBA" w:rsidRDefault="006D7CBA" w:rsidP="006F4AC4">
      <w:pPr>
        <w:pStyle w:val="Prrafodelista"/>
        <w:autoSpaceDE w:val="0"/>
        <w:autoSpaceDN w:val="0"/>
        <w:adjustRightInd w:val="0"/>
        <w:spacing w:before="120" w:after="120" w:line="240" w:lineRule="auto"/>
        <w:jc w:val="both"/>
        <w:rPr>
          <w:rFonts w:ascii="Times New Roman" w:hAnsi="Times New Roman" w:cs="Times New Roman"/>
          <w:sz w:val="24"/>
          <w:szCs w:val="24"/>
        </w:rPr>
      </w:pPr>
    </w:p>
    <w:p w14:paraId="30148154" w14:textId="77777777" w:rsidR="006D7CBA" w:rsidRDefault="006D7CBA" w:rsidP="006F4AC4">
      <w:pPr>
        <w:pStyle w:val="Prrafodelista"/>
        <w:autoSpaceDE w:val="0"/>
        <w:autoSpaceDN w:val="0"/>
        <w:adjustRightInd w:val="0"/>
        <w:spacing w:before="120" w:after="120" w:line="240" w:lineRule="auto"/>
        <w:jc w:val="both"/>
        <w:rPr>
          <w:rFonts w:ascii="Times New Roman" w:hAnsi="Times New Roman" w:cs="Times New Roman"/>
          <w:sz w:val="24"/>
          <w:szCs w:val="24"/>
        </w:rPr>
      </w:pPr>
    </w:p>
    <w:p w14:paraId="58D91590" w14:textId="77777777" w:rsidR="006D7CBA" w:rsidRDefault="006D7CBA" w:rsidP="006F4AC4">
      <w:pPr>
        <w:pStyle w:val="Prrafodelista"/>
        <w:autoSpaceDE w:val="0"/>
        <w:autoSpaceDN w:val="0"/>
        <w:adjustRightInd w:val="0"/>
        <w:spacing w:before="120" w:after="120" w:line="240" w:lineRule="auto"/>
        <w:jc w:val="both"/>
        <w:rPr>
          <w:rFonts w:ascii="Times New Roman" w:hAnsi="Times New Roman" w:cs="Times New Roman"/>
          <w:sz w:val="24"/>
          <w:szCs w:val="24"/>
        </w:rPr>
      </w:pPr>
    </w:p>
    <w:p w14:paraId="78A084BC" w14:textId="77777777" w:rsidR="00C11BD8" w:rsidRPr="000D755D" w:rsidRDefault="00C11BD8" w:rsidP="000D755D">
      <w:pPr>
        <w:autoSpaceDE w:val="0"/>
        <w:autoSpaceDN w:val="0"/>
        <w:adjustRightInd w:val="0"/>
        <w:spacing w:before="120" w:after="120" w:line="240" w:lineRule="auto"/>
        <w:jc w:val="both"/>
        <w:rPr>
          <w:rFonts w:ascii="Times New Roman" w:hAnsi="Times New Roman" w:cs="Times New Roman"/>
          <w:sz w:val="24"/>
          <w:szCs w:val="24"/>
        </w:rPr>
      </w:pPr>
    </w:p>
    <w:p w14:paraId="4732D62D" w14:textId="77777777" w:rsidR="00C11BD8" w:rsidRDefault="00C11BD8" w:rsidP="006F4AC4">
      <w:pPr>
        <w:pStyle w:val="Prrafodelista"/>
        <w:autoSpaceDE w:val="0"/>
        <w:autoSpaceDN w:val="0"/>
        <w:adjustRightInd w:val="0"/>
        <w:spacing w:before="120" w:after="120" w:line="240" w:lineRule="auto"/>
        <w:jc w:val="both"/>
        <w:rPr>
          <w:rFonts w:ascii="Times New Roman" w:hAnsi="Times New Roman" w:cs="Times New Roman"/>
          <w:sz w:val="24"/>
          <w:szCs w:val="24"/>
        </w:rPr>
      </w:pPr>
    </w:p>
    <w:p w14:paraId="0849AC2B" w14:textId="07F4529A" w:rsidR="00A960A4" w:rsidRPr="00A415A1" w:rsidRDefault="008E6711" w:rsidP="00A415A1">
      <w:pPr>
        <w:pStyle w:val="Prrafodelista"/>
        <w:numPr>
          <w:ilvl w:val="0"/>
          <w:numId w:val="27"/>
        </w:numPr>
        <w:autoSpaceDE w:val="0"/>
        <w:autoSpaceDN w:val="0"/>
        <w:adjustRightInd w:val="0"/>
        <w:spacing w:before="120" w:after="120" w:line="240" w:lineRule="auto"/>
        <w:jc w:val="both"/>
        <w:rPr>
          <w:rFonts w:ascii="Times New Roman" w:hAnsi="Times New Roman" w:cs="Times New Roman"/>
          <w:b/>
          <w:bCs/>
          <w:sz w:val="24"/>
          <w:szCs w:val="24"/>
        </w:rPr>
      </w:pPr>
      <w:r w:rsidRPr="00A415A1">
        <w:rPr>
          <w:rFonts w:ascii="Times New Roman" w:hAnsi="Times New Roman" w:cs="Times New Roman"/>
          <w:b/>
          <w:bCs/>
          <w:sz w:val="24"/>
          <w:szCs w:val="24"/>
        </w:rPr>
        <w:t>LINEAMIENTOS FINANCIEROS PARA EJECUCIÓN DE BECAS Y FONDOS CONCURSABLES</w:t>
      </w:r>
    </w:p>
    <w:p w14:paraId="659F2835" w14:textId="25D66E4B" w:rsidR="00A960A4" w:rsidRDefault="00A960A4" w:rsidP="00A960A4">
      <w:pPr>
        <w:pStyle w:val="Prrafodelista"/>
        <w:autoSpaceDE w:val="0"/>
        <w:autoSpaceDN w:val="0"/>
        <w:adjustRightInd w:val="0"/>
        <w:spacing w:before="120" w:after="120" w:line="240" w:lineRule="auto"/>
        <w:jc w:val="both"/>
        <w:rPr>
          <w:rFonts w:ascii="Times New Roman" w:hAnsi="Times New Roman" w:cs="Times New Roman"/>
          <w:b/>
          <w:bCs/>
          <w:sz w:val="24"/>
          <w:szCs w:val="24"/>
        </w:rPr>
      </w:pPr>
    </w:p>
    <w:p w14:paraId="2655B5E9" w14:textId="77777777" w:rsidR="008E6711" w:rsidRDefault="008E6711" w:rsidP="00A960A4">
      <w:pPr>
        <w:pStyle w:val="Prrafodelista"/>
        <w:autoSpaceDE w:val="0"/>
        <w:autoSpaceDN w:val="0"/>
        <w:adjustRightInd w:val="0"/>
        <w:spacing w:before="120" w:after="120" w:line="240" w:lineRule="auto"/>
        <w:jc w:val="both"/>
        <w:rPr>
          <w:rFonts w:ascii="Times New Roman" w:hAnsi="Times New Roman" w:cs="Times New Roman"/>
          <w:b/>
          <w:bCs/>
          <w:sz w:val="24"/>
          <w:szCs w:val="24"/>
        </w:rPr>
      </w:pPr>
    </w:p>
    <w:p w14:paraId="2E520272" w14:textId="7096B1E6" w:rsidR="00A960A4" w:rsidRPr="00220F86" w:rsidRDefault="00460DE8" w:rsidP="00220F86">
      <w:pPr>
        <w:autoSpaceDE w:val="0"/>
        <w:autoSpaceDN w:val="0"/>
        <w:adjustRightInd w:val="0"/>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6.1 </w:t>
      </w:r>
      <w:r w:rsidRPr="00220F86">
        <w:rPr>
          <w:rFonts w:ascii="Times New Roman" w:hAnsi="Times New Roman" w:cs="Times New Roman"/>
          <w:b/>
          <w:bCs/>
          <w:sz w:val="24"/>
          <w:szCs w:val="24"/>
        </w:rPr>
        <w:t>BECA SUSTANTIVA DE INVESTIGACIÓN E INNOVACIÓN</w:t>
      </w:r>
    </w:p>
    <w:p w14:paraId="36EC4001" w14:textId="77777777" w:rsidR="00E86F40" w:rsidRDefault="00E86F40" w:rsidP="00E86F40">
      <w:pPr>
        <w:autoSpaceDE w:val="0"/>
        <w:autoSpaceDN w:val="0"/>
        <w:adjustRightInd w:val="0"/>
        <w:spacing w:before="120" w:after="120" w:line="240" w:lineRule="auto"/>
        <w:jc w:val="both"/>
        <w:rPr>
          <w:rFonts w:ascii="Times New Roman" w:hAnsi="Times New Roman" w:cs="Times New Roman"/>
          <w:sz w:val="24"/>
          <w:szCs w:val="24"/>
        </w:rPr>
      </w:pPr>
    </w:p>
    <w:p w14:paraId="6C6390F9" w14:textId="77777777" w:rsidR="00994552" w:rsidRPr="00994552" w:rsidRDefault="00994552" w:rsidP="009C21B9">
      <w:pPr>
        <w:autoSpaceDE w:val="0"/>
        <w:autoSpaceDN w:val="0"/>
        <w:adjustRightInd w:val="0"/>
        <w:spacing w:before="120" w:after="120" w:line="240" w:lineRule="auto"/>
        <w:jc w:val="both"/>
        <w:rPr>
          <w:rFonts w:ascii="Times New Roman" w:hAnsi="Times New Roman" w:cs="Times New Roman"/>
          <w:sz w:val="24"/>
          <w:szCs w:val="24"/>
          <w:lang w:val="es-ES"/>
        </w:rPr>
      </w:pPr>
      <w:r w:rsidRPr="00994552">
        <w:rPr>
          <w:rFonts w:ascii="Times New Roman" w:hAnsi="Times New Roman" w:cs="Times New Roman"/>
          <w:sz w:val="24"/>
          <w:szCs w:val="24"/>
          <w:lang w:val="es-ES"/>
        </w:rPr>
        <w:t>Una vez recibidos los desembolsos, los becarios deberán depositar y gestionar los fondos a través de una cuenta bancaria, abierta para tal fin, en cualquier entidad financiera debidamente acreditada en el país.</w:t>
      </w:r>
    </w:p>
    <w:p w14:paraId="0081C2FF" w14:textId="18D90ABC" w:rsidR="00E86F40" w:rsidRDefault="00E86F40" w:rsidP="009C21B9">
      <w:pPr>
        <w:autoSpaceDE w:val="0"/>
        <w:autoSpaceDN w:val="0"/>
        <w:adjustRightInd w:val="0"/>
        <w:spacing w:before="120" w:after="120" w:line="240" w:lineRule="auto"/>
        <w:jc w:val="both"/>
        <w:rPr>
          <w:rFonts w:ascii="Times New Roman" w:hAnsi="Times New Roman" w:cs="Times New Roman"/>
          <w:sz w:val="24"/>
          <w:szCs w:val="24"/>
        </w:rPr>
      </w:pPr>
      <w:r w:rsidRPr="00E86F40">
        <w:rPr>
          <w:rFonts w:ascii="Times New Roman" w:hAnsi="Times New Roman" w:cs="Times New Roman"/>
          <w:sz w:val="24"/>
          <w:szCs w:val="24"/>
        </w:rPr>
        <w:t>El coordinador de la beca podrá optar a un estipendio mensual de cinco mil lempiras (L. 5,000) solamente durante diez (10) meses hasta completar cincuenta mil lempiras (L.50,000). Esto debe ser debidamente justificado, según cumplimientos de resultados. Además, se estipula una cantidad de hasta cincuenta mil lempiras (L. 50,000) más para fines de los servicios profesionales de un experto temático. Este último no debe pertenecer al grupo de investigación acreditado por el proyecto. Al experto se le contrata para fines que rebasen la capacidad del grupo.</w:t>
      </w:r>
    </w:p>
    <w:p w14:paraId="36D918FF" w14:textId="7092A86C" w:rsidR="009B6695" w:rsidRDefault="00E86F40" w:rsidP="009C21B9">
      <w:pPr>
        <w:autoSpaceDE w:val="0"/>
        <w:autoSpaceDN w:val="0"/>
        <w:adjustRightInd w:val="0"/>
        <w:spacing w:before="120" w:after="120" w:line="240" w:lineRule="auto"/>
        <w:jc w:val="both"/>
        <w:rPr>
          <w:rFonts w:ascii="Times New Roman" w:hAnsi="Times New Roman" w:cs="Times New Roman"/>
          <w:sz w:val="24"/>
          <w:szCs w:val="24"/>
        </w:rPr>
      </w:pPr>
      <w:r w:rsidRPr="00E86F40">
        <w:rPr>
          <w:rFonts w:ascii="Times New Roman" w:hAnsi="Times New Roman" w:cs="Times New Roman"/>
          <w:sz w:val="24"/>
          <w:szCs w:val="24"/>
        </w:rPr>
        <w:t>La adquisición de equipos para la ejecución de la investigación será efectuada por los becarios; a partir del momento de la adquisición del equipo y hasta la finalización del proyecto, será obligación del becario destinar los equipos para la finalidad prevista en la investigación. Durante ese plazo el becario será responsable ante la UNAH, comprometiéndose a mantenerlo en óptimas condiciones de forma que puedan ser utilizados para la ejecución de la investigación.</w:t>
      </w:r>
    </w:p>
    <w:p w14:paraId="3DCB4C80" w14:textId="77777777" w:rsidR="005D0529" w:rsidRDefault="005D0529" w:rsidP="00E86F40">
      <w:pPr>
        <w:autoSpaceDE w:val="0"/>
        <w:autoSpaceDN w:val="0"/>
        <w:adjustRightInd w:val="0"/>
        <w:spacing w:before="120" w:after="120" w:line="240" w:lineRule="auto"/>
        <w:jc w:val="both"/>
        <w:rPr>
          <w:rFonts w:ascii="Times New Roman" w:hAnsi="Times New Roman" w:cs="Times New Roman"/>
          <w:sz w:val="24"/>
          <w:szCs w:val="24"/>
        </w:rPr>
      </w:pPr>
    </w:p>
    <w:p w14:paraId="10472A59" w14:textId="521846A4" w:rsidR="006F4AC4" w:rsidRPr="00C16DF0" w:rsidRDefault="00234F76" w:rsidP="00C16DF0">
      <w:pPr>
        <w:pStyle w:val="Prrafodelista"/>
        <w:numPr>
          <w:ilvl w:val="2"/>
          <w:numId w:val="31"/>
        </w:numPr>
        <w:autoSpaceDE w:val="0"/>
        <w:autoSpaceDN w:val="0"/>
        <w:adjustRightInd w:val="0"/>
        <w:spacing w:before="120" w:after="120" w:line="240" w:lineRule="auto"/>
        <w:jc w:val="both"/>
        <w:rPr>
          <w:rFonts w:ascii="Times New Roman" w:hAnsi="Times New Roman" w:cs="Times New Roman"/>
          <w:b/>
          <w:bCs/>
          <w:sz w:val="24"/>
          <w:szCs w:val="24"/>
          <w:lang w:val="es-ES"/>
        </w:rPr>
      </w:pPr>
      <w:r w:rsidRPr="00C16DF0">
        <w:rPr>
          <w:rFonts w:ascii="Times New Roman" w:hAnsi="Times New Roman" w:cs="Times New Roman"/>
          <w:b/>
          <w:bCs/>
          <w:sz w:val="24"/>
          <w:szCs w:val="24"/>
          <w:lang w:val="es-ES"/>
        </w:rPr>
        <w:t>Criterios para la realización de compras</w:t>
      </w:r>
    </w:p>
    <w:p w14:paraId="1E3FFDFF" w14:textId="3B85D596" w:rsidR="0004320A" w:rsidRPr="001A5495" w:rsidRDefault="00870EF8" w:rsidP="001A5495">
      <w:pPr>
        <w:pStyle w:val="Prrafodelista"/>
        <w:numPr>
          <w:ilvl w:val="0"/>
          <w:numId w:val="35"/>
        </w:numPr>
        <w:rPr>
          <w:rFonts w:ascii="Times New Roman" w:hAnsi="Times New Roman" w:cs="Times New Roman"/>
          <w:sz w:val="24"/>
          <w:szCs w:val="24"/>
          <w:lang w:val="es-ES"/>
        </w:rPr>
      </w:pPr>
      <w:r w:rsidRPr="0004320A">
        <w:rPr>
          <w:rFonts w:ascii="Times New Roman" w:hAnsi="Times New Roman" w:cs="Times New Roman"/>
          <w:sz w:val="24"/>
          <w:szCs w:val="24"/>
          <w:lang w:val="es-ES"/>
        </w:rPr>
        <w:t xml:space="preserve"> </w:t>
      </w:r>
      <w:r w:rsidR="006F4AC4" w:rsidRPr="0004320A">
        <w:rPr>
          <w:rFonts w:ascii="Times New Roman" w:hAnsi="Times New Roman" w:cs="Times New Roman"/>
          <w:sz w:val="24"/>
          <w:szCs w:val="24"/>
          <w:lang w:val="es-ES"/>
        </w:rPr>
        <w:t xml:space="preserve">Se deberán presentar al menos </w:t>
      </w:r>
      <w:r w:rsidR="006774DA" w:rsidRPr="0004320A">
        <w:rPr>
          <w:rFonts w:ascii="Times New Roman" w:hAnsi="Times New Roman" w:cs="Times New Roman"/>
          <w:sz w:val="24"/>
          <w:szCs w:val="24"/>
          <w:lang w:val="es-ES"/>
        </w:rPr>
        <w:t>dos (2) cotizaciones por las compras en concepto de materiales, suministros, equipo capitalizable, alimentos y bebidas realizadas</w:t>
      </w:r>
      <w:r w:rsidR="001A5495">
        <w:rPr>
          <w:rFonts w:ascii="Times New Roman" w:hAnsi="Times New Roman" w:cs="Times New Roman"/>
          <w:sz w:val="24"/>
          <w:szCs w:val="24"/>
          <w:lang w:val="es-ES"/>
        </w:rPr>
        <w:t>.</w:t>
      </w:r>
      <w:r w:rsidR="006774DA" w:rsidRPr="0004320A">
        <w:rPr>
          <w:rFonts w:ascii="Times New Roman" w:hAnsi="Times New Roman" w:cs="Times New Roman"/>
          <w:sz w:val="24"/>
          <w:szCs w:val="24"/>
          <w:lang w:val="es-ES"/>
        </w:rPr>
        <w:t xml:space="preserve"> </w:t>
      </w:r>
    </w:p>
    <w:p w14:paraId="41020EC7" w14:textId="77777777" w:rsidR="0004320A" w:rsidRDefault="006F4AC4" w:rsidP="0004320A">
      <w:pPr>
        <w:pStyle w:val="Prrafodelista"/>
        <w:numPr>
          <w:ilvl w:val="0"/>
          <w:numId w:val="35"/>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Las cotizaciones deberán hacerse solo en aquellas empresas en las que exista el servicio o producto a cotizar. Si el servicio o producto a cotizar únicamente lo ofrece y distribuye una empresa, esta debe extender una constancia de exclusividad.</w:t>
      </w:r>
    </w:p>
    <w:p w14:paraId="6FA5984C" w14:textId="185FBDCD" w:rsidR="0004320A" w:rsidRDefault="006F4AC4" w:rsidP="0004320A">
      <w:pPr>
        <w:pStyle w:val="Prrafodelista"/>
        <w:numPr>
          <w:ilvl w:val="0"/>
          <w:numId w:val="35"/>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Las cotizaciones deberán ser originales y en papelería con membrete, número de registro tributario, dirección, teléfono fijo de la empresa y con fecha igual o antes a la compra.</w:t>
      </w:r>
    </w:p>
    <w:p w14:paraId="584E18AD" w14:textId="77777777" w:rsidR="0004320A" w:rsidRDefault="006F4AC4" w:rsidP="0004320A">
      <w:pPr>
        <w:pStyle w:val="Prrafodelista"/>
        <w:numPr>
          <w:ilvl w:val="0"/>
          <w:numId w:val="35"/>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Se cotizará y comprará en empresas que cumplan con los requisitos de facturación establecidos por la Servicio de Administración de Rentas (SAR).</w:t>
      </w:r>
    </w:p>
    <w:p w14:paraId="09F48116" w14:textId="77777777" w:rsidR="0004320A" w:rsidRDefault="006F4AC4" w:rsidP="0004320A">
      <w:pPr>
        <w:pStyle w:val="Prrafodelista"/>
        <w:numPr>
          <w:ilvl w:val="0"/>
          <w:numId w:val="35"/>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 xml:space="preserve">Toda factura y recibo por honorarios, deberá ser validado en la página del SAR, en el siguiente enlace: </w:t>
      </w:r>
      <w:hyperlink r:id="rId17" w:history="1">
        <w:r w:rsidRPr="0004320A">
          <w:rPr>
            <w:rStyle w:val="Hipervnculo"/>
            <w:rFonts w:ascii="Times New Roman" w:hAnsi="Times New Roman" w:cs="Times New Roman"/>
            <w:sz w:val="24"/>
            <w:szCs w:val="24"/>
            <w:lang w:val="es-ES"/>
          </w:rPr>
          <w:t>https://uatvalidador.sar.gob.hn/</w:t>
        </w:r>
      </w:hyperlink>
      <w:r w:rsidRPr="0004320A">
        <w:rPr>
          <w:rFonts w:ascii="Times New Roman" w:hAnsi="Times New Roman" w:cs="Times New Roman"/>
          <w:sz w:val="24"/>
          <w:szCs w:val="24"/>
          <w:lang w:val="es-ES"/>
        </w:rPr>
        <w:t>.</w:t>
      </w:r>
    </w:p>
    <w:p w14:paraId="291C9920" w14:textId="0972D008" w:rsidR="0004320A" w:rsidRDefault="006F4AC4" w:rsidP="0004320A">
      <w:pPr>
        <w:pStyle w:val="Prrafodelista"/>
        <w:numPr>
          <w:ilvl w:val="0"/>
          <w:numId w:val="35"/>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 xml:space="preserve">Se </w:t>
      </w:r>
      <w:proofErr w:type="gramStart"/>
      <w:r w:rsidR="00A94866" w:rsidRPr="0004320A">
        <w:rPr>
          <w:rFonts w:ascii="Times New Roman" w:hAnsi="Times New Roman" w:cs="Times New Roman"/>
          <w:sz w:val="24"/>
          <w:szCs w:val="24"/>
          <w:lang w:val="es-ES"/>
        </w:rPr>
        <w:t>elegirá</w:t>
      </w:r>
      <w:r w:rsidRPr="0004320A">
        <w:rPr>
          <w:rFonts w:ascii="Times New Roman" w:hAnsi="Times New Roman" w:cs="Times New Roman"/>
          <w:sz w:val="24"/>
          <w:szCs w:val="24"/>
          <w:lang w:val="es-ES"/>
        </w:rPr>
        <w:t xml:space="preserve"> </w:t>
      </w:r>
      <w:r w:rsidR="00A94866">
        <w:rPr>
          <w:rFonts w:ascii="Times New Roman" w:hAnsi="Times New Roman" w:cs="Times New Roman"/>
          <w:sz w:val="24"/>
          <w:szCs w:val="24"/>
          <w:lang w:val="es-ES"/>
        </w:rPr>
        <w:t>como</w:t>
      </w:r>
      <w:proofErr w:type="gramEnd"/>
      <w:r w:rsidR="00A94866">
        <w:rPr>
          <w:rFonts w:ascii="Times New Roman" w:hAnsi="Times New Roman" w:cs="Times New Roman"/>
          <w:sz w:val="24"/>
          <w:szCs w:val="24"/>
          <w:lang w:val="es-ES"/>
        </w:rPr>
        <w:t xml:space="preserve"> </w:t>
      </w:r>
      <w:r w:rsidRPr="0004320A">
        <w:rPr>
          <w:rFonts w:ascii="Times New Roman" w:hAnsi="Times New Roman" w:cs="Times New Roman"/>
          <w:sz w:val="24"/>
          <w:szCs w:val="24"/>
          <w:lang w:val="es-ES"/>
        </w:rPr>
        <w:t>proveedor a la empresa que ofrezca los precios más bajos, cumpliendo con las especificaciones y requerimientos necesarios. Las fechas de las cotizaciones no podrán exceder en más de 30 días hábiles a las de la factura de compra.</w:t>
      </w:r>
    </w:p>
    <w:p w14:paraId="2E6B0AC0" w14:textId="77777777" w:rsidR="0004320A" w:rsidRDefault="00562DBE" w:rsidP="0004320A">
      <w:pPr>
        <w:pStyle w:val="Prrafodelista"/>
        <w:numPr>
          <w:ilvl w:val="0"/>
          <w:numId w:val="35"/>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Las compras menos a L. 10,000.00</w:t>
      </w:r>
      <w:r w:rsidR="00807810" w:rsidRPr="0004320A">
        <w:rPr>
          <w:rFonts w:ascii="Times New Roman" w:hAnsi="Times New Roman" w:cs="Times New Roman"/>
          <w:sz w:val="24"/>
          <w:szCs w:val="24"/>
          <w:lang w:val="es-ES"/>
        </w:rPr>
        <w:t xml:space="preserve"> incluyen </w:t>
      </w:r>
      <w:r w:rsidR="00DE5E7A" w:rsidRPr="0004320A">
        <w:rPr>
          <w:rFonts w:ascii="Times New Roman" w:hAnsi="Times New Roman" w:cs="Times New Roman"/>
          <w:sz w:val="24"/>
          <w:szCs w:val="24"/>
          <w:lang w:val="es-ES"/>
        </w:rPr>
        <w:t>el impuesto sobre ventas (I.S.V.) en la factura, el cual es sumado y tomado como parte de ella.</w:t>
      </w:r>
    </w:p>
    <w:p w14:paraId="73AC93E0" w14:textId="37160A86" w:rsidR="0004320A" w:rsidRDefault="006F4AC4" w:rsidP="0004320A">
      <w:pPr>
        <w:pStyle w:val="Prrafodelista"/>
        <w:numPr>
          <w:ilvl w:val="0"/>
          <w:numId w:val="35"/>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lastRenderedPageBreak/>
        <w:t xml:space="preserve">Las compras mayores a L. 10,000.00 </w:t>
      </w:r>
      <w:r w:rsidR="001A5495">
        <w:rPr>
          <w:rFonts w:ascii="Times New Roman" w:hAnsi="Times New Roman" w:cs="Times New Roman"/>
          <w:sz w:val="24"/>
          <w:szCs w:val="24"/>
          <w:lang w:val="es-ES"/>
        </w:rPr>
        <w:t>podrán estar</w:t>
      </w:r>
      <w:r w:rsidRPr="0004320A">
        <w:rPr>
          <w:rFonts w:ascii="Times New Roman" w:hAnsi="Times New Roman" w:cs="Times New Roman"/>
          <w:sz w:val="24"/>
          <w:szCs w:val="24"/>
          <w:lang w:val="es-ES"/>
        </w:rPr>
        <w:t xml:space="preserve"> sujetas a exoneración del impuesto sobre ventas. El becario deberá solicitar al administrador de su unidad que le realice la solicitud de registro de exonerados mediante el sistema financiero CALLIDUS y posteriormente la Dirección de </w:t>
      </w:r>
      <w:r w:rsidR="001A5495">
        <w:rPr>
          <w:rFonts w:ascii="Times New Roman" w:hAnsi="Times New Roman" w:cs="Times New Roman"/>
          <w:sz w:val="24"/>
          <w:szCs w:val="24"/>
          <w:lang w:val="es-ES"/>
        </w:rPr>
        <w:t>A</w:t>
      </w:r>
      <w:r w:rsidRPr="0004320A">
        <w:rPr>
          <w:rFonts w:ascii="Times New Roman" w:hAnsi="Times New Roman" w:cs="Times New Roman"/>
          <w:sz w:val="24"/>
          <w:szCs w:val="24"/>
          <w:lang w:val="es-ES"/>
        </w:rPr>
        <w:t xml:space="preserve">dquisiciones emitirá el documento de registro de exonerado, el cual tendrán tres (3) días hábiles para liquidarlo con copia de la factura. </w:t>
      </w:r>
    </w:p>
    <w:p w14:paraId="59EC927F" w14:textId="488B04AE" w:rsidR="0004320A" w:rsidRDefault="00234F76" w:rsidP="0004320A">
      <w:pPr>
        <w:pStyle w:val="Prrafodelista"/>
        <w:numPr>
          <w:ilvl w:val="0"/>
          <w:numId w:val="35"/>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 xml:space="preserve">Las compras vía internet deben incluir </w:t>
      </w:r>
      <w:r w:rsidR="001A5495">
        <w:rPr>
          <w:rFonts w:ascii="Times New Roman" w:hAnsi="Times New Roman" w:cs="Times New Roman"/>
          <w:sz w:val="24"/>
          <w:szCs w:val="24"/>
          <w:lang w:val="es-ES"/>
        </w:rPr>
        <w:t>el comprobante de pago que emita el comercio donde se realice la compra y el comprobante del débito realizado a la cuenta</w:t>
      </w:r>
      <w:r w:rsidR="006F4AC4" w:rsidRPr="0004320A">
        <w:rPr>
          <w:rFonts w:ascii="Times New Roman" w:hAnsi="Times New Roman" w:cs="Times New Roman"/>
          <w:sz w:val="24"/>
          <w:szCs w:val="24"/>
          <w:lang w:val="es-ES"/>
        </w:rPr>
        <w:t xml:space="preserve">. Estas compras se autorizan, previa presentación de al menos </w:t>
      </w:r>
      <w:r w:rsidR="001A5495">
        <w:rPr>
          <w:rFonts w:ascii="Times New Roman" w:hAnsi="Times New Roman" w:cs="Times New Roman"/>
          <w:sz w:val="24"/>
          <w:szCs w:val="24"/>
          <w:lang w:val="es-ES"/>
        </w:rPr>
        <w:t>dos</w:t>
      </w:r>
      <w:r w:rsidR="006F4AC4" w:rsidRPr="0004320A">
        <w:rPr>
          <w:rFonts w:ascii="Times New Roman" w:hAnsi="Times New Roman" w:cs="Times New Roman"/>
          <w:sz w:val="24"/>
          <w:szCs w:val="24"/>
          <w:lang w:val="es-ES"/>
        </w:rPr>
        <w:t xml:space="preserve"> (</w:t>
      </w:r>
      <w:r w:rsidR="001A5495">
        <w:rPr>
          <w:rFonts w:ascii="Times New Roman" w:hAnsi="Times New Roman" w:cs="Times New Roman"/>
          <w:sz w:val="24"/>
          <w:szCs w:val="24"/>
          <w:lang w:val="es-ES"/>
        </w:rPr>
        <w:t>2</w:t>
      </w:r>
      <w:r w:rsidR="006F4AC4" w:rsidRPr="0004320A">
        <w:rPr>
          <w:rFonts w:ascii="Times New Roman" w:hAnsi="Times New Roman" w:cs="Times New Roman"/>
          <w:sz w:val="24"/>
          <w:szCs w:val="24"/>
          <w:lang w:val="es-ES"/>
        </w:rPr>
        <w:t>) cotizaciones, cuando el producto, materiales o equipo</w:t>
      </w:r>
      <w:r w:rsidRPr="0004320A">
        <w:rPr>
          <w:rFonts w:ascii="Times New Roman" w:hAnsi="Times New Roman" w:cs="Times New Roman"/>
          <w:sz w:val="24"/>
          <w:szCs w:val="24"/>
          <w:lang w:val="es-ES"/>
        </w:rPr>
        <w:t>s requeridos N</w:t>
      </w:r>
      <w:r w:rsidR="006F4AC4" w:rsidRPr="0004320A">
        <w:rPr>
          <w:rFonts w:ascii="Times New Roman" w:hAnsi="Times New Roman" w:cs="Times New Roman"/>
          <w:sz w:val="24"/>
          <w:szCs w:val="24"/>
          <w:lang w:val="es-ES"/>
        </w:rPr>
        <w:t>o exist</w:t>
      </w:r>
      <w:r w:rsidRPr="0004320A">
        <w:rPr>
          <w:rFonts w:ascii="Times New Roman" w:hAnsi="Times New Roman" w:cs="Times New Roman"/>
          <w:sz w:val="24"/>
          <w:szCs w:val="24"/>
          <w:lang w:val="es-ES"/>
        </w:rPr>
        <w:t>an</w:t>
      </w:r>
      <w:r w:rsidR="006F4AC4" w:rsidRPr="0004320A">
        <w:rPr>
          <w:rFonts w:ascii="Times New Roman" w:hAnsi="Times New Roman" w:cs="Times New Roman"/>
          <w:sz w:val="24"/>
          <w:szCs w:val="24"/>
          <w:lang w:val="es-ES"/>
        </w:rPr>
        <w:t xml:space="preserve"> en el mercado nacional o cuando se comercializar</w:t>
      </w:r>
      <w:r w:rsidR="001A5495">
        <w:rPr>
          <w:rFonts w:ascii="Times New Roman" w:hAnsi="Times New Roman" w:cs="Times New Roman"/>
          <w:sz w:val="24"/>
          <w:szCs w:val="24"/>
          <w:lang w:val="es-ES"/>
        </w:rPr>
        <w:t>á</w:t>
      </w:r>
      <w:r w:rsidR="006F4AC4" w:rsidRPr="0004320A">
        <w:rPr>
          <w:rFonts w:ascii="Times New Roman" w:hAnsi="Times New Roman" w:cs="Times New Roman"/>
          <w:sz w:val="24"/>
          <w:szCs w:val="24"/>
          <w:lang w:val="es-ES"/>
        </w:rPr>
        <w:t xml:space="preserve"> con un menor costo en el extranjero con relación al mercado nacional. El tiempo que el producto demore en ingresar al país no deberá repercutir en los plazos estipulados para el desarrollo del proyecto de investigación.</w:t>
      </w:r>
    </w:p>
    <w:p w14:paraId="3941C447" w14:textId="77777777" w:rsidR="0004320A" w:rsidRDefault="006F4AC4" w:rsidP="0004320A">
      <w:pPr>
        <w:pStyle w:val="Prrafodelista"/>
        <w:numPr>
          <w:ilvl w:val="0"/>
          <w:numId w:val="35"/>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Los justificantes de pago por alquiler de local, alimentos y bebidas u otros costos sufragados para el desarrollo de eventos o encuentros deberán acompañarse con un listado de asistencia que deberá incluir, como mínimo, el nombre completo, número de identidad y firma de los participantes.</w:t>
      </w:r>
    </w:p>
    <w:p w14:paraId="10A682FA" w14:textId="79A2D045" w:rsidR="0004320A" w:rsidRDefault="006F4AC4" w:rsidP="0004320A">
      <w:pPr>
        <w:pStyle w:val="Prrafodelista"/>
        <w:numPr>
          <w:ilvl w:val="0"/>
          <w:numId w:val="35"/>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 xml:space="preserve">Todo equipo, software o material bibliográfico adquirido con fondos de la beca pasará a formar parte de la </w:t>
      </w:r>
      <w:r w:rsidR="001A5495">
        <w:rPr>
          <w:rFonts w:ascii="Times New Roman" w:hAnsi="Times New Roman" w:cs="Times New Roman"/>
          <w:sz w:val="24"/>
          <w:szCs w:val="24"/>
          <w:lang w:val="es-ES"/>
        </w:rPr>
        <w:t>instancia del SICIHT</w:t>
      </w:r>
      <w:r w:rsidRPr="0004320A">
        <w:rPr>
          <w:rFonts w:ascii="Times New Roman" w:hAnsi="Times New Roman" w:cs="Times New Roman"/>
          <w:sz w:val="24"/>
          <w:szCs w:val="24"/>
          <w:lang w:val="es-ES"/>
        </w:rPr>
        <w:t xml:space="preserve"> a la cual pertenece el investigador principal. Los becarios deberán solicitarle al Departamento de Inventario de la UNAH su registro y extensión de una constancia de inventario. La copia de este documento se entregará a la DICIHT junto a una constancia que emita el jefe de la </w:t>
      </w:r>
      <w:r w:rsidR="00E41F30">
        <w:rPr>
          <w:rFonts w:ascii="Times New Roman" w:hAnsi="Times New Roman" w:cs="Times New Roman"/>
          <w:sz w:val="24"/>
          <w:szCs w:val="24"/>
          <w:lang w:val="es-ES"/>
        </w:rPr>
        <w:t xml:space="preserve">instancia del SICIHT </w:t>
      </w:r>
      <w:r w:rsidRPr="0004320A">
        <w:rPr>
          <w:rFonts w:ascii="Times New Roman" w:hAnsi="Times New Roman" w:cs="Times New Roman"/>
          <w:sz w:val="24"/>
          <w:szCs w:val="24"/>
          <w:lang w:val="es-ES"/>
        </w:rPr>
        <w:t xml:space="preserve">a la que se encuentra adscrito el investigador principal, indicando que el equipo y materiales adquiridos con fondos de la beca se encuentran en dicha </w:t>
      </w:r>
      <w:r w:rsidR="00E41F30">
        <w:rPr>
          <w:rFonts w:ascii="Times New Roman" w:hAnsi="Times New Roman" w:cs="Times New Roman"/>
          <w:sz w:val="24"/>
          <w:szCs w:val="24"/>
          <w:lang w:val="es-ES"/>
        </w:rPr>
        <w:t>instancia</w:t>
      </w:r>
      <w:r w:rsidRPr="0004320A">
        <w:rPr>
          <w:rFonts w:ascii="Times New Roman" w:hAnsi="Times New Roman" w:cs="Times New Roman"/>
          <w:sz w:val="24"/>
          <w:szCs w:val="24"/>
          <w:lang w:val="es-ES"/>
        </w:rPr>
        <w:t>.</w:t>
      </w:r>
    </w:p>
    <w:p w14:paraId="46189419" w14:textId="77777777" w:rsidR="0004320A" w:rsidRDefault="006F4AC4" w:rsidP="0004320A">
      <w:pPr>
        <w:pStyle w:val="Prrafodelista"/>
        <w:numPr>
          <w:ilvl w:val="0"/>
          <w:numId w:val="35"/>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Las facturas que justifiquen los gastos deberán ser originales, sin borrones ni alteraciones, en papelería que incluya el nombre de la empresa, RTN, dirección, teléfono fijo, Rango autorizado por el SAR, CAI, fecha límite de emisión y con la firma y el sello respectivo. Las facturas al igual que las cotizaciones deben presentar los valores en lempiras. Cuando se trate de compras realizadas en el extranjero, se deberá adjuntar una anotación con el tipo de cambio del monto pagado a la moneda nacional con la cotización del día de compra.</w:t>
      </w:r>
    </w:p>
    <w:p w14:paraId="6425A396" w14:textId="176984CE" w:rsidR="00DE5E7A" w:rsidRPr="0004320A" w:rsidRDefault="00DE5E7A" w:rsidP="0004320A">
      <w:pPr>
        <w:pStyle w:val="Prrafodelista"/>
        <w:numPr>
          <w:ilvl w:val="0"/>
          <w:numId w:val="35"/>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 xml:space="preserve">Las facturas proformas, facturas comerciales y recibos deben ir a nombre y RTN de: UNIVERSIDAD NACIONAL AUTÓNOMA DE </w:t>
      </w:r>
      <w:r w:rsidR="009B6695" w:rsidRPr="0004320A">
        <w:rPr>
          <w:rFonts w:ascii="Times New Roman" w:hAnsi="Times New Roman" w:cs="Times New Roman"/>
          <w:sz w:val="24"/>
          <w:szCs w:val="24"/>
          <w:lang w:val="es-ES"/>
        </w:rPr>
        <w:t xml:space="preserve">HONDURAS </w:t>
      </w:r>
      <w:r w:rsidR="009B6695" w:rsidRPr="0004320A">
        <w:rPr>
          <w:rFonts w:ascii="Times New Roman" w:hAnsi="Times New Roman" w:cs="Times New Roman"/>
          <w:sz w:val="24"/>
          <w:szCs w:val="24"/>
          <w:u w:val="single"/>
          <w:lang w:val="es-ES"/>
        </w:rPr>
        <w:t>R.T.N.</w:t>
      </w:r>
      <w:r w:rsidR="009B6695" w:rsidRPr="0004320A">
        <w:rPr>
          <w:rFonts w:ascii="Times New Roman" w:hAnsi="Times New Roman" w:cs="Times New Roman"/>
          <w:sz w:val="24"/>
          <w:szCs w:val="24"/>
          <w:lang w:val="es-ES"/>
        </w:rPr>
        <w:t xml:space="preserve"> </w:t>
      </w:r>
      <w:r w:rsidRPr="0004320A">
        <w:rPr>
          <w:rFonts w:ascii="Times New Roman" w:hAnsi="Times New Roman" w:cs="Times New Roman"/>
          <w:sz w:val="24"/>
          <w:szCs w:val="24"/>
          <w:lang w:val="es-ES"/>
        </w:rPr>
        <w:t>:08019995354420</w:t>
      </w:r>
    </w:p>
    <w:p w14:paraId="1227F234" w14:textId="77777777" w:rsidR="00C60104" w:rsidRPr="009B6695" w:rsidRDefault="00C60104" w:rsidP="00C60104">
      <w:pPr>
        <w:autoSpaceDE w:val="0"/>
        <w:autoSpaceDN w:val="0"/>
        <w:adjustRightInd w:val="0"/>
        <w:spacing w:before="120" w:after="120" w:line="240" w:lineRule="auto"/>
        <w:jc w:val="both"/>
        <w:rPr>
          <w:rFonts w:ascii="Times New Roman" w:hAnsi="Times New Roman" w:cs="Times New Roman"/>
          <w:b/>
          <w:bCs/>
          <w:sz w:val="24"/>
          <w:szCs w:val="24"/>
          <w:u w:val="single"/>
          <w:lang w:val="es-ES"/>
        </w:rPr>
      </w:pPr>
    </w:p>
    <w:p w14:paraId="02598B8C" w14:textId="2F1BC84B" w:rsidR="006F4AC4" w:rsidRPr="007E26AE" w:rsidRDefault="00234F76" w:rsidP="00870EF8">
      <w:pPr>
        <w:pStyle w:val="Prrafodelista"/>
        <w:numPr>
          <w:ilvl w:val="2"/>
          <w:numId w:val="32"/>
        </w:numPr>
        <w:autoSpaceDE w:val="0"/>
        <w:autoSpaceDN w:val="0"/>
        <w:adjustRightInd w:val="0"/>
        <w:spacing w:before="120" w:after="120" w:line="240" w:lineRule="auto"/>
        <w:jc w:val="both"/>
        <w:rPr>
          <w:rFonts w:ascii="Times New Roman" w:hAnsi="Times New Roman" w:cs="Times New Roman"/>
          <w:b/>
          <w:bCs/>
          <w:sz w:val="24"/>
          <w:szCs w:val="24"/>
          <w:lang w:val="es-ES"/>
        </w:rPr>
      </w:pPr>
      <w:r w:rsidRPr="007E26AE">
        <w:rPr>
          <w:rFonts w:ascii="Times New Roman" w:hAnsi="Times New Roman" w:cs="Times New Roman"/>
          <w:b/>
          <w:bCs/>
          <w:sz w:val="24"/>
          <w:szCs w:val="24"/>
          <w:lang w:val="es-ES"/>
        </w:rPr>
        <w:t>Criterios para el pago de estipendios y la contratación de servicios de expertos temáticos</w:t>
      </w:r>
      <w:r w:rsidR="006F4AC4" w:rsidRPr="007E26AE">
        <w:rPr>
          <w:rFonts w:ascii="Times New Roman" w:hAnsi="Times New Roman" w:cs="Times New Roman"/>
          <w:b/>
          <w:bCs/>
          <w:sz w:val="24"/>
          <w:szCs w:val="24"/>
          <w:lang w:val="es-ES"/>
        </w:rPr>
        <w:t xml:space="preserve"> </w:t>
      </w:r>
    </w:p>
    <w:p w14:paraId="74EDD886" w14:textId="77777777" w:rsidR="007E26AE" w:rsidRPr="00D5503B" w:rsidRDefault="007E26AE" w:rsidP="007E26AE">
      <w:pPr>
        <w:pStyle w:val="Prrafodelista"/>
        <w:autoSpaceDE w:val="0"/>
        <w:autoSpaceDN w:val="0"/>
        <w:adjustRightInd w:val="0"/>
        <w:spacing w:before="120" w:after="120" w:line="240" w:lineRule="auto"/>
        <w:jc w:val="both"/>
        <w:rPr>
          <w:rFonts w:ascii="Times New Roman" w:hAnsi="Times New Roman" w:cs="Times New Roman"/>
          <w:sz w:val="24"/>
          <w:szCs w:val="24"/>
          <w:u w:val="single"/>
          <w:lang w:val="es-ES"/>
        </w:rPr>
      </w:pPr>
    </w:p>
    <w:p w14:paraId="72DF47B8" w14:textId="77777777" w:rsidR="0004320A" w:rsidRDefault="006F4AC4" w:rsidP="0004320A">
      <w:pPr>
        <w:pStyle w:val="Prrafodelista"/>
        <w:numPr>
          <w:ilvl w:val="0"/>
          <w:numId w:val="36"/>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 xml:space="preserve">El coordinador de la beca podrá optar a un estipendio mensual de cinco mil lempiras (L. 5,000.00) solamente durante diez (10) meses hasta completar cincuenta mil lempiras (L. 50,000.00). Esto debe ser debidamente justificado, según cumplimientos de resultados. </w:t>
      </w:r>
    </w:p>
    <w:p w14:paraId="4E00B251" w14:textId="77777777" w:rsidR="00E41F30" w:rsidRDefault="00E41F30" w:rsidP="00E41F30">
      <w:pPr>
        <w:pStyle w:val="Prrafodelista"/>
        <w:autoSpaceDE w:val="0"/>
        <w:autoSpaceDN w:val="0"/>
        <w:adjustRightInd w:val="0"/>
        <w:spacing w:before="120" w:after="120" w:line="240" w:lineRule="auto"/>
        <w:jc w:val="both"/>
        <w:rPr>
          <w:rFonts w:ascii="Times New Roman" w:hAnsi="Times New Roman" w:cs="Times New Roman"/>
          <w:sz w:val="24"/>
          <w:szCs w:val="24"/>
          <w:lang w:val="es-ES"/>
        </w:rPr>
      </w:pPr>
    </w:p>
    <w:p w14:paraId="63E1BE9D" w14:textId="77777777" w:rsidR="0004320A" w:rsidRDefault="006F4AC4" w:rsidP="0004320A">
      <w:pPr>
        <w:pStyle w:val="Prrafodelista"/>
        <w:numPr>
          <w:ilvl w:val="0"/>
          <w:numId w:val="36"/>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El pago por servicios de un experto temático no deberá ser superiores cincuenta mil lempiras (L. 50,000.00)</w:t>
      </w:r>
      <w:r w:rsidR="00994552" w:rsidRPr="0004320A">
        <w:rPr>
          <w:rFonts w:ascii="Times New Roman" w:hAnsi="Times New Roman" w:cs="Times New Roman"/>
          <w:sz w:val="24"/>
          <w:szCs w:val="24"/>
          <w:lang w:val="es-ES"/>
        </w:rPr>
        <w:t>, este</w:t>
      </w:r>
      <w:r w:rsidRPr="0004320A">
        <w:rPr>
          <w:rFonts w:ascii="Times New Roman" w:hAnsi="Times New Roman" w:cs="Times New Roman"/>
          <w:sz w:val="24"/>
          <w:szCs w:val="24"/>
          <w:lang w:val="es-ES"/>
        </w:rPr>
        <w:t xml:space="preserve"> n</w:t>
      </w:r>
      <w:r w:rsidR="00994552" w:rsidRPr="0004320A">
        <w:rPr>
          <w:rFonts w:ascii="Times New Roman" w:hAnsi="Times New Roman" w:cs="Times New Roman"/>
          <w:sz w:val="24"/>
          <w:szCs w:val="24"/>
          <w:lang w:val="es-ES"/>
        </w:rPr>
        <w:t>o debe</w:t>
      </w:r>
      <w:r w:rsidRPr="0004320A">
        <w:rPr>
          <w:rFonts w:ascii="Times New Roman" w:hAnsi="Times New Roman" w:cs="Times New Roman"/>
          <w:sz w:val="24"/>
          <w:szCs w:val="24"/>
          <w:lang w:val="es-ES"/>
        </w:rPr>
        <w:t xml:space="preserve"> pertenecer al grupo de investigación acreditado </w:t>
      </w:r>
      <w:r w:rsidRPr="0004320A">
        <w:rPr>
          <w:rFonts w:ascii="Times New Roman" w:hAnsi="Times New Roman" w:cs="Times New Roman"/>
          <w:sz w:val="24"/>
          <w:szCs w:val="24"/>
          <w:lang w:val="es-ES"/>
        </w:rPr>
        <w:lastRenderedPageBreak/>
        <w:t>por el proyecto. Al experto se le contrata para fines que rebasen la capacidad del grupo.</w:t>
      </w:r>
    </w:p>
    <w:p w14:paraId="56D30A3A" w14:textId="77777777" w:rsidR="0004320A" w:rsidRDefault="006F4AC4" w:rsidP="0004320A">
      <w:pPr>
        <w:pStyle w:val="Prrafodelista"/>
        <w:numPr>
          <w:ilvl w:val="0"/>
          <w:numId w:val="36"/>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 xml:space="preserve">Para el pago de servicios de expertos temáticos, deberá presentarse el recibo por Honorarios </w:t>
      </w:r>
      <w:r w:rsidR="00DE5E7A" w:rsidRPr="0004320A">
        <w:rPr>
          <w:rFonts w:ascii="Times New Roman" w:hAnsi="Times New Roman" w:cs="Times New Roman"/>
          <w:sz w:val="24"/>
          <w:szCs w:val="24"/>
          <w:lang w:val="es-ES"/>
        </w:rPr>
        <w:t xml:space="preserve">con firma de la persona a quien se le paga, </w:t>
      </w:r>
      <w:r w:rsidRPr="0004320A">
        <w:rPr>
          <w:rFonts w:ascii="Times New Roman" w:hAnsi="Times New Roman" w:cs="Times New Roman"/>
          <w:sz w:val="24"/>
          <w:szCs w:val="24"/>
          <w:lang w:val="es-ES"/>
        </w:rPr>
        <w:t>adjuntar el Informe de las actividades realizadas, hoja de vida</w:t>
      </w:r>
      <w:r w:rsidR="00DE5E7A" w:rsidRPr="0004320A">
        <w:rPr>
          <w:rFonts w:ascii="Times New Roman" w:hAnsi="Times New Roman" w:cs="Times New Roman"/>
          <w:sz w:val="24"/>
          <w:szCs w:val="24"/>
          <w:lang w:val="es-ES"/>
        </w:rPr>
        <w:t xml:space="preserve"> resumida</w:t>
      </w:r>
      <w:r w:rsidRPr="0004320A">
        <w:rPr>
          <w:rFonts w:ascii="Times New Roman" w:hAnsi="Times New Roman" w:cs="Times New Roman"/>
          <w:sz w:val="24"/>
          <w:szCs w:val="24"/>
          <w:lang w:val="es-ES"/>
        </w:rPr>
        <w:t xml:space="preserve">, copia de su tarjeta de identidad y RTN. </w:t>
      </w:r>
    </w:p>
    <w:p w14:paraId="18EBF030" w14:textId="4588337E" w:rsidR="006F4AC4" w:rsidRPr="0004320A" w:rsidRDefault="006F4AC4" w:rsidP="0004320A">
      <w:pPr>
        <w:pStyle w:val="Prrafodelista"/>
        <w:numPr>
          <w:ilvl w:val="0"/>
          <w:numId w:val="36"/>
        </w:numPr>
        <w:autoSpaceDE w:val="0"/>
        <w:autoSpaceDN w:val="0"/>
        <w:adjustRightInd w:val="0"/>
        <w:spacing w:before="120" w:after="120" w:line="240" w:lineRule="auto"/>
        <w:jc w:val="both"/>
        <w:rPr>
          <w:rFonts w:ascii="Times New Roman" w:hAnsi="Times New Roman" w:cs="Times New Roman"/>
          <w:sz w:val="24"/>
          <w:szCs w:val="24"/>
          <w:lang w:val="es-ES"/>
        </w:rPr>
      </w:pPr>
      <w:r w:rsidRPr="0004320A">
        <w:rPr>
          <w:rFonts w:ascii="Times New Roman" w:hAnsi="Times New Roman" w:cs="Times New Roman"/>
          <w:sz w:val="24"/>
          <w:szCs w:val="24"/>
          <w:lang w:val="es-ES"/>
        </w:rPr>
        <w:t xml:space="preserve">Los pagos por contratación de expertos temáticos o pagos de estipendios que se realicen fuera del presupuesto aprobado, sin previa justificación y autorización escrita de la </w:t>
      </w:r>
      <w:r w:rsidR="001013AE">
        <w:rPr>
          <w:rFonts w:ascii="Times New Roman" w:hAnsi="Times New Roman" w:cs="Times New Roman"/>
          <w:sz w:val="24"/>
          <w:szCs w:val="24"/>
          <w:lang w:val="es-ES"/>
        </w:rPr>
        <w:t>DICIHT</w:t>
      </w:r>
      <w:r w:rsidRPr="0004320A">
        <w:rPr>
          <w:rFonts w:ascii="Times New Roman" w:hAnsi="Times New Roman" w:cs="Times New Roman"/>
          <w:sz w:val="24"/>
          <w:szCs w:val="24"/>
          <w:lang w:val="es-ES"/>
        </w:rPr>
        <w:t>, no serán admisibles.</w:t>
      </w:r>
    </w:p>
    <w:p w14:paraId="4C38AEAE" w14:textId="77777777" w:rsidR="00D5503B" w:rsidRPr="006F4AC4" w:rsidRDefault="00D5503B" w:rsidP="00D5503B">
      <w:pPr>
        <w:autoSpaceDE w:val="0"/>
        <w:autoSpaceDN w:val="0"/>
        <w:adjustRightInd w:val="0"/>
        <w:spacing w:before="120" w:after="120" w:line="240" w:lineRule="auto"/>
        <w:ind w:left="720"/>
        <w:jc w:val="both"/>
        <w:rPr>
          <w:rFonts w:ascii="Times New Roman" w:hAnsi="Times New Roman" w:cs="Times New Roman"/>
          <w:sz w:val="24"/>
          <w:szCs w:val="24"/>
          <w:lang w:val="es-ES"/>
        </w:rPr>
      </w:pPr>
    </w:p>
    <w:p w14:paraId="6779406C" w14:textId="152C2F95" w:rsidR="006F4AC4" w:rsidRDefault="00DE5E7A" w:rsidP="00870EF8">
      <w:pPr>
        <w:pStyle w:val="Prrafodelista"/>
        <w:numPr>
          <w:ilvl w:val="2"/>
          <w:numId w:val="32"/>
        </w:numPr>
        <w:autoSpaceDE w:val="0"/>
        <w:autoSpaceDN w:val="0"/>
        <w:adjustRightInd w:val="0"/>
        <w:spacing w:before="120" w:after="120" w:line="240" w:lineRule="auto"/>
        <w:jc w:val="both"/>
        <w:rPr>
          <w:rFonts w:ascii="Times New Roman" w:hAnsi="Times New Roman" w:cs="Times New Roman"/>
          <w:b/>
          <w:bCs/>
          <w:sz w:val="24"/>
          <w:szCs w:val="24"/>
          <w:lang w:val="es-ES"/>
        </w:rPr>
      </w:pPr>
      <w:r w:rsidRPr="00635AC6">
        <w:rPr>
          <w:rFonts w:ascii="Times New Roman" w:hAnsi="Times New Roman" w:cs="Times New Roman"/>
          <w:b/>
          <w:bCs/>
          <w:sz w:val="24"/>
          <w:szCs w:val="24"/>
          <w:lang w:val="es-ES"/>
        </w:rPr>
        <w:t>Criterios para el pago de tra</w:t>
      </w:r>
      <w:r w:rsidR="001013AE">
        <w:rPr>
          <w:rFonts w:ascii="Times New Roman" w:hAnsi="Times New Roman" w:cs="Times New Roman"/>
          <w:b/>
          <w:bCs/>
          <w:sz w:val="24"/>
          <w:szCs w:val="24"/>
          <w:lang w:val="es-ES"/>
        </w:rPr>
        <w:t>n</w:t>
      </w:r>
      <w:r w:rsidRPr="00635AC6">
        <w:rPr>
          <w:rFonts w:ascii="Times New Roman" w:hAnsi="Times New Roman" w:cs="Times New Roman"/>
          <w:b/>
          <w:bCs/>
          <w:sz w:val="24"/>
          <w:szCs w:val="24"/>
          <w:lang w:val="es-ES"/>
        </w:rPr>
        <w:t xml:space="preserve">sporte y </w:t>
      </w:r>
      <w:r w:rsidR="0067169F" w:rsidRPr="00635AC6">
        <w:rPr>
          <w:rFonts w:ascii="Times New Roman" w:hAnsi="Times New Roman" w:cs="Times New Roman"/>
          <w:b/>
          <w:bCs/>
          <w:sz w:val="24"/>
          <w:szCs w:val="24"/>
          <w:lang w:val="es-ES"/>
        </w:rPr>
        <w:t>viáticos</w:t>
      </w:r>
    </w:p>
    <w:p w14:paraId="153A74F9" w14:textId="77777777" w:rsidR="00635AC6" w:rsidRPr="00635AC6" w:rsidRDefault="00635AC6" w:rsidP="00635AC6">
      <w:pPr>
        <w:pStyle w:val="Prrafodelista"/>
        <w:autoSpaceDE w:val="0"/>
        <w:autoSpaceDN w:val="0"/>
        <w:adjustRightInd w:val="0"/>
        <w:spacing w:before="120" w:after="120" w:line="240" w:lineRule="auto"/>
        <w:jc w:val="both"/>
        <w:rPr>
          <w:rFonts w:ascii="Times New Roman" w:hAnsi="Times New Roman" w:cs="Times New Roman"/>
          <w:b/>
          <w:bCs/>
          <w:sz w:val="24"/>
          <w:szCs w:val="24"/>
          <w:lang w:val="es-ES"/>
        </w:rPr>
      </w:pPr>
    </w:p>
    <w:p w14:paraId="36B4B06A" w14:textId="18579592" w:rsidR="00A80700" w:rsidRDefault="006F4AC4" w:rsidP="00A80700">
      <w:pPr>
        <w:pStyle w:val="Prrafodelista"/>
        <w:numPr>
          <w:ilvl w:val="0"/>
          <w:numId w:val="37"/>
        </w:numPr>
        <w:rPr>
          <w:rFonts w:ascii="Times New Roman" w:hAnsi="Times New Roman" w:cs="Times New Roman"/>
          <w:sz w:val="24"/>
          <w:szCs w:val="24"/>
          <w:lang w:val="es-ES"/>
        </w:rPr>
      </w:pPr>
      <w:r w:rsidRPr="00A80700">
        <w:rPr>
          <w:rFonts w:ascii="Times New Roman" w:hAnsi="Times New Roman" w:cs="Times New Roman"/>
          <w:sz w:val="24"/>
          <w:szCs w:val="24"/>
          <w:lang w:val="es-ES"/>
        </w:rPr>
        <w:t>Si el investigador utilizar</w:t>
      </w:r>
      <w:r w:rsidR="001013AE">
        <w:rPr>
          <w:rFonts w:ascii="Times New Roman" w:hAnsi="Times New Roman" w:cs="Times New Roman"/>
          <w:sz w:val="24"/>
          <w:szCs w:val="24"/>
          <w:lang w:val="es-ES"/>
        </w:rPr>
        <w:t>a</w:t>
      </w:r>
      <w:r w:rsidRPr="00A80700">
        <w:rPr>
          <w:rFonts w:ascii="Times New Roman" w:hAnsi="Times New Roman" w:cs="Times New Roman"/>
          <w:sz w:val="24"/>
          <w:szCs w:val="24"/>
          <w:lang w:val="es-ES"/>
        </w:rPr>
        <w:t xml:space="preserve"> un vehículo propio, solo se reconocerá el</w:t>
      </w:r>
      <w:r w:rsidR="001013AE">
        <w:rPr>
          <w:rFonts w:ascii="Times New Roman" w:hAnsi="Times New Roman" w:cs="Times New Roman"/>
          <w:sz w:val="24"/>
          <w:szCs w:val="24"/>
          <w:lang w:val="es-ES"/>
        </w:rPr>
        <w:t xml:space="preserve"> costo por</w:t>
      </w:r>
      <w:r w:rsidRPr="00A80700">
        <w:rPr>
          <w:rFonts w:ascii="Times New Roman" w:hAnsi="Times New Roman" w:cs="Times New Roman"/>
          <w:sz w:val="24"/>
          <w:szCs w:val="24"/>
          <w:lang w:val="es-ES"/>
        </w:rPr>
        <w:t xml:space="preserve"> combustible.</w:t>
      </w:r>
    </w:p>
    <w:p w14:paraId="2B1DBAA5" w14:textId="2EE49702" w:rsidR="00A80700" w:rsidRDefault="001013AE" w:rsidP="00A80700">
      <w:pPr>
        <w:pStyle w:val="Prrafodelista"/>
        <w:numPr>
          <w:ilvl w:val="0"/>
          <w:numId w:val="37"/>
        </w:numPr>
        <w:rPr>
          <w:rFonts w:ascii="Times New Roman" w:hAnsi="Times New Roman" w:cs="Times New Roman"/>
          <w:sz w:val="24"/>
          <w:szCs w:val="24"/>
          <w:lang w:val="es-ES"/>
        </w:rPr>
      </w:pPr>
      <w:r>
        <w:rPr>
          <w:rFonts w:ascii="Times New Roman" w:hAnsi="Times New Roman" w:cs="Times New Roman"/>
          <w:sz w:val="24"/>
          <w:szCs w:val="24"/>
          <w:lang w:val="es-ES"/>
        </w:rPr>
        <w:t>Para e</w:t>
      </w:r>
      <w:r w:rsidRPr="00A80700">
        <w:rPr>
          <w:rFonts w:ascii="Times New Roman" w:hAnsi="Times New Roman" w:cs="Times New Roman"/>
          <w:sz w:val="24"/>
          <w:szCs w:val="24"/>
          <w:lang w:val="es-ES"/>
        </w:rPr>
        <w:t>l cálculo de viáticos se</w:t>
      </w:r>
      <w:r>
        <w:rPr>
          <w:rFonts w:ascii="Times New Roman" w:hAnsi="Times New Roman" w:cs="Times New Roman"/>
          <w:sz w:val="24"/>
          <w:szCs w:val="24"/>
          <w:lang w:val="es-ES"/>
        </w:rPr>
        <w:t xml:space="preserve"> puede tomar como referencia</w:t>
      </w:r>
      <w:r w:rsidR="006F4AC4" w:rsidRPr="00A80700">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lo contemplado en el </w:t>
      </w:r>
      <w:r w:rsidR="006F4AC4" w:rsidRPr="00A80700">
        <w:rPr>
          <w:rFonts w:ascii="Times New Roman" w:hAnsi="Times New Roman" w:cs="Times New Roman"/>
          <w:sz w:val="24"/>
          <w:szCs w:val="24"/>
          <w:lang w:val="es-ES"/>
        </w:rPr>
        <w:t xml:space="preserve">Reglamento de Viáticos y Gastos de Viaje de la </w:t>
      </w:r>
      <w:r w:rsidRPr="00A80700">
        <w:rPr>
          <w:rFonts w:ascii="Times New Roman" w:hAnsi="Times New Roman" w:cs="Times New Roman"/>
          <w:sz w:val="24"/>
          <w:szCs w:val="24"/>
          <w:lang w:val="es-ES"/>
        </w:rPr>
        <w:t>UNAH,</w:t>
      </w:r>
      <w:r>
        <w:rPr>
          <w:rFonts w:ascii="Times New Roman" w:hAnsi="Times New Roman" w:cs="Times New Roman"/>
          <w:sz w:val="24"/>
          <w:szCs w:val="24"/>
          <w:lang w:val="es-ES"/>
        </w:rPr>
        <w:t xml:space="preserve"> pero en ningún caso estos </w:t>
      </w:r>
      <w:r w:rsidRPr="00A80700">
        <w:rPr>
          <w:rFonts w:ascii="Times New Roman" w:hAnsi="Times New Roman" w:cs="Times New Roman"/>
          <w:sz w:val="24"/>
          <w:szCs w:val="24"/>
          <w:lang w:val="es-ES"/>
        </w:rPr>
        <w:t>podrán</w:t>
      </w:r>
      <w:r w:rsidRPr="00A80700">
        <w:rPr>
          <w:rFonts w:ascii="Times New Roman" w:hAnsi="Times New Roman" w:cs="Times New Roman"/>
          <w:sz w:val="24"/>
          <w:szCs w:val="24"/>
          <w:lang w:val="es-ES"/>
        </w:rPr>
        <w:t xml:space="preserve"> ser mayores a lo dispuesto en el </w:t>
      </w:r>
      <w:r>
        <w:rPr>
          <w:rFonts w:ascii="Times New Roman" w:hAnsi="Times New Roman" w:cs="Times New Roman"/>
          <w:sz w:val="24"/>
          <w:szCs w:val="24"/>
          <w:lang w:val="es-ES"/>
        </w:rPr>
        <w:t>mismo</w:t>
      </w:r>
      <w:r w:rsidR="006F4AC4" w:rsidRPr="00A80700">
        <w:rPr>
          <w:rFonts w:ascii="Times New Roman" w:hAnsi="Times New Roman" w:cs="Times New Roman"/>
          <w:sz w:val="24"/>
          <w:szCs w:val="24"/>
          <w:lang w:val="es-ES"/>
        </w:rPr>
        <w:t>.</w:t>
      </w:r>
    </w:p>
    <w:p w14:paraId="0B02BE84" w14:textId="1B0E47AC" w:rsidR="00A80700" w:rsidRDefault="0067169F" w:rsidP="00A80700">
      <w:pPr>
        <w:pStyle w:val="Prrafodelista"/>
        <w:numPr>
          <w:ilvl w:val="0"/>
          <w:numId w:val="37"/>
        </w:numPr>
        <w:rPr>
          <w:rFonts w:ascii="Times New Roman" w:hAnsi="Times New Roman" w:cs="Times New Roman"/>
          <w:sz w:val="24"/>
          <w:szCs w:val="24"/>
          <w:lang w:val="es-ES"/>
        </w:rPr>
      </w:pPr>
      <w:r w:rsidRPr="00A80700">
        <w:rPr>
          <w:rFonts w:ascii="Times New Roman" w:hAnsi="Times New Roman" w:cs="Times New Roman"/>
          <w:sz w:val="24"/>
          <w:szCs w:val="24"/>
          <w:lang w:val="es-ES"/>
        </w:rPr>
        <w:t>P</w:t>
      </w:r>
      <w:r w:rsidR="006F4AC4" w:rsidRPr="00A80700">
        <w:rPr>
          <w:rFonts w:ascii="Times New Roman" w:hAnsi="Times New Roman" w:cs="Times New Roman"/>
          <w:sz w:val="24"/>
          <w:szCs w:val="24"/>
          <w:lang w:val="es-ES"/>
        </w:rPr>
        <w:t>ara viajes con duración menor a 8 horas y cuyo retorno se realice el mismo día</w:t>
      </w:r>
      <w:r w:rsidRPr="00A80700">
        <w:rPr>
          <w:rFonts w:ascii="Times New Roman" w:hAnsi="Times New Roman" w:cs="Times New Roman"/>
          <w:sz w:val="24"/>
          <w:szCs w:val="24"/>
          <w:lang w:val="es-ES"/>
        </w:rPr>
        <w:t xml:space="preserve">, </w:t>
      </w:r>
      <w:r w:rsidR="006F4AC4" w:rsidRPr="00A80700">
        <w:rPr>
          <w:rFonts w:ascii="Times New Roman" w:hAnsi="Times New Roman" w:cs="Times New Roman"/>
          <w:sz w:val="24"/>
          <w:szCs w:val="24"/>
          <w:lang w:val="es-ES"/>
        </w:rPr>
        <w:t>se reconocerá el cincuenta por ciento (50%) de los viáticos</w:t>
      </w:r>
      <w:r w:rsidR="001013AE">
        <w:rPr>
          <w:rFonts w:ascii="Times New Roman" w:hAnsi="Times New Roman" w:cs="Times New Roman"/>
          <w:sz w:val="24"/>
          <w:szCs w:val="24"/>
          <w:lang w:val="es-ES"/>
        </w:rPr>
        <w:t xml:space="preserve"> según contemplado en el inciso anterior</w:t>
      </w:r>
      <w:r w:rsidRPr="00A80700">
        <w:rPr>
          <w:rFonts w:ascii="Times New Roman" w:hAnsi="Times New Roman" w:cs="Times New Roman"/>
          <w:sz w:val="24"/>
          <w:szCs w:val="24"/>
          <w:lang w:val="es-ES"/>
        </w:rPr>
        <w:t>.</w:t>
      </w:r>
    </w:p>
    <w:p w14:paraId="0C439132" w14:textId="359407F9" w:rsidR="006F4AC4" w:rsidRPr="00A80700" w:rsidRDefault="006F4AC4" w:rsidP="00A80700">
      <w:pPr>
        <w:pStyle w:val="Prrafodelista"/>
        <w:numPr>
          <w:ilvl w:val="0"/>
          <w:numId w:val="37"/>
        </w:numPr>
        <w:rPr>
          <w:rFonts w:ascii="Times New Roman" w:hAnsi="Times New Roman" w:cs="Times New Roman"/>
          <w:sz w:val="24"/>
          <w:szCs w:val="24"/>
          <w:lang w:val="es-ES"/>
        </w:rPr>
      </w:pPr>
      <w:r w:rsidRPr="00A80700">
        <w:rPr>
          <w:rFonts w:ascii="Times New Roman" w:hAnsi="Times New Roman" w:cs="Times New Roman"/>
          <w:sz w:val="24"/>
          <w:szCs w:val="24"/>
          <w:lang w:val="es-ES"/>
        </w:rPr>
        <w:t>Los justificantes de pago por transporte y viáticos deberán acompañarse de una bitácora de gira de campo que describa la ruta de visitas y actividades desarrolladas.</w:t>
      </w:r>
    </w:p>
    <w:p w14:paraId="426E7A5C" w14:textId="77777777" w:rsidR="00D5503B" w:rsidRPr="0067169F" w:rsidRDefault="00D5503B" w:rsidP="00D5503B">
      <w:pPr>
        <w:autoSpaceDE w:val="0"/>
        <w:autoSpaceDN w:val="0"/>
        <w:adjustRightInd w:val="0"/>
        <w:spacing w:before="120" w:after="120" w:line="240" w:lineRule="auto"/>
        <w:ind w:left="720"/>
        <w:jc w:val="both"/>
        <w:rPr>
          <w:rFonts w:ascii="Times New Roman" w:hAnsi="Times New Roman" w:cs="Times New Roman"/>
          <w:sz w:val="24"/>
          <w:szCs w:val="24"/>
          <w:lang w:val="es-ES"/>
        </w:rPr>
      </w:pPr>
    </w:p>
    <w:p w14:paraId="22738FE8" w14:textId="4019D6EE" w:rsidR="006F4AC4" w:rsidRDefault="0067169F" w:rsidP="00635AC6">
      <w:pPr>
        <w:pStyle w:val="Prrafodelista"/>
        <w:numPr>
          <w:ilvl w:val="2"/>
          <w:numId w:val="34"/>
        </w:numPr>
        <w:autoSpaceDE w:val="0"/>
        <w:autoSpaceDN w:val="0"/>
        <w:adjustRightInd w:val="0"/>
        <w:spacing w:before="120" w:after="120" w:line="240" w:lineRule="auto"/>
        <w:jc w:val="both"/>
        <w:rPr>
          <w:rFonts w:ascii="Times New Roman" w:hAnsi="Times New Roman" w:cs="Times New Roman"/>
          <w:b/>
          <w:bCs/>
          <w:sz w:val="24"/>
          <w:szCs w:val="24"/>
          <w:lang w:val="es-ES"/>
        </w:rPr>
      </w:pPr>
      <w:r w:rsidRPr="00635AC6">
        <w:rPr>
          <w:rFonts w:ascii="Times New Roman" w:hAnsi="Times New Roman" w:cs="Times New Roman"/>
          <w:b/>
          <w:bCs/>
          <w:sz w:val="24"/>
          <w:szCs w:val="24"/>
          <w:lang w:val="es-ES"/>
        </w:rPr>
        <w:t>Gestión administrativa</w:t>
      </w:r>
    </w:p>
    <w:p w14:paraId="0D58D3D1" w14:textId="77777777" w:rsidR="00635AC6" w:rsidRPr="00635AC6" w:rsidRDefault="00635AC6" w:rsidP="00635AC6">
      <w:pPr>
        <w:pStyle w:val="Prrafodelista"/>
        <w:autoSpaceDE w:val="0"/>
        <w:autoSpaceDN w:val="0"/>
        <w:adjustRightInd w:val="0"/>
        <w:spacing w:before="120" w:after="120" w:line="240" w:lineRule="auto"/>
        <w:jc w:val="both"/>
        <w:rPr>
          <w:rFonts w:ascii="Times New Roman" w:hAnsi="Times New Roman" w:cs="Times New Roman"/>
          <w:b/>
          <w:bCs/>
          <w:sz w:val="24"/>
          <w:szCs w:val="24"/>
          <w:lang w:val="es-ES"/>
        </w:rPr>
      </w:pPr>
    </w:p>
    <w:p w14:paraId="0F44D740" w14:textId="6CA2D73A" w:rsidR="00A80700" w:rsidRDefault="006F4AC4" w:rsidP="00A80700">
      <w:pPr>
        <w:pStyle w:val="Prrafodelista"/>
        <w:numPr>
          <w:ilvl w:val="0"/>
          <w:numId w:val="38"/>
        </w:numPr>
        <w:autoSpaceDE w:val="0"/>
        <w:autoSpaceDN w:val="0"/>
        <w:adjustRightInd w:val="0"/>
        <w:spacing w:before="120" w:after="120" w:line="240" w:lineRule="auto"/>
        <w:jc w:val="both"/>
        <w:rPr>
          <w:rFonts w:ascii="Times New Roman" w:hAnsi="Times New Roman" w:cs="Times New Roman"/>
          <w:sz w:val="24"/>
          <w:szCs w:val="24"/>
          <w:lang w:val="es-ES"/>
        </w:rPr>
      </w:pPr>
      <w:r w:rsidRPr="00A80700">
        <w:rPr>
          <w:rFonts w:ascii="Times New Roman" w:hAnsi="Times New Roman" w:cs="Times New Roman"/>
          <w:sz w:val="24"/>
          <w:szCs w:val="24"/>
          <w:lang w:val="es-ES"/>
        </w:rPr>
        <w:t xml:space="preserve">Los gastos por concepto de tasa de seguridad generados por los movimientos de la cuenta bancaria utilizada para la gestión de fondos de beca son admisibles. Estos deberán consignarse por medio de </w:t>
      </w:r>
      <w:r w:rsidR="00672449">
        <w:rPr>
          <w:rFonts w:ascii="Times New Roman" w:hAnsi="Times New Roman" w:cs="Times New Roman"/>
          <w:sz w:val="24"/>
          <w:szCs w:val="24"/>
          <w:lang w:val="es-ES"/>
        </w:rPr>
        <w:t>comprobante</w:t>
      </w:r>
      <w:r w:rsidRPr="00A80700">
        <w:rPr>
          <w:rFonts w:ascii="Times New Roman" w:hAnsi="Times New Roman" w:cs="Times New Roman"/>
          <w:sz w:val="24"/>
          <w:szCs w:val="24"/>
          <w:lang w:val="es-ES"/>
        </w:rPr>
        <w:t xml:space="preserve"> de la institución bancaria y reflejarse e</w:t>
      </w:r>
      <w:r w:rsidR="00672449">
        <w:rPr>
          <w:rFonts w:ascii="Times New Roman" w:hAnsi="Times New Roman" w:cs="Times New Roman"/>
          <w:sz w:val="24"/>
          <w:szCs w:val="24"/>
          <w:lang w:val="es-ES"/>
        </w:rPr>
        <w:t xml:space="preserve">n los </w:t>
      </w:r>
      <w:r w:rsidRPr="00A80700">
        <w:rPr>
          <w:rFonts w:ascii="Times New Roman" w:hAnsi="Times New Roman" w:cs="Times New Roman"/>
          <w:sz w:val="24"/>
          <w:szCs w:val="24"/>
          <w:lang w:val="es-ES"/>
        </w:rPr>
        <w:t>informes financieros.</w:t>
      </w:r>
    </w:p>
    <w:p w14:paraId="237308A9" w14:textId="2666715F" w:rsidR="00A80700" w:rsidRPr="00672449" w:rsidRDefault="001718C1" w:rsidP="00672449">
      <w:pPr>
        <w:pStyle w:val="Prrafodelista"/>
        <w:numPr>
          <w:ilvl w:val="0"/>
          <w:numId w:val="38"/>
        </w:numPr>
        <w:autoSpaceDE w:val="0"/>
        <w:autoSpaceDN w:val="0"/>
        <w:adjustRightInd w:val="0"/>
        <w:spacing w:before="120" w:after="120" w:line="240" w:lineRule="auto"/>
        <w:jc w:val="both"/>
        <w:rPr>
          <w:rFonts w:ascii="Times New Roman" w:hAnsi="Times New Roman" w:cs="Times New Roman"/>
          <w:sz w:val="24"/>
          <w:szCs w:val="24"/>
          <w:lang w:val="es-ES"/>
        </w:rPr>
      </w:pPr>
      <w:r w:rsidRPr="00A80700">
        <w:rPr>
          <w:rFonts w:ascii="Times New Roman" w:hAnsi="Times New Roman" w:cs="Times New Roman"/>
          <w:sz w:val="24"/>
          <w:szCs w:val="24"/>
          <w:lang w:val="es-ES"/>
        </w:rPr>
        <w:t xml:space="preserve">Para el segundo desembolso (40%) a medio término del proyecto deberá realizarse la liquidación de fondos recibidos. En caso de existir un sobrante deberá entregarlo en el Banco </w:t>
      </w:r>
      <w:proofErr w:type="spellStart"/>
      <w:r w:rsidRPr="00A80700">
        <w:rPr>
          <w:rFonts w:ascii="Times New Roman" w:hAnsi="Times New Roman" w:cs="Times New Roman"/>
          <w:sz w:val="24"/>
          <w:szCs w:val="24"/>
          <w:lang w:val="es-ES"/>
        </w:rPr>
        <w:t>Lafise</w:t>
      </w:r>
      <w:proofErr w:type="spellEnd"/>
      <w:r w:rsidRPr="00A80700">
        <w:rPr>
          <w:rFonts w:ascii="Times New Roman" w:hAnsi="Times New Roman" w:cs="Times New Roman"/>
          <w:sz w:val="24"/>
          <w:szCs w:val="24"/>
          <w:lang w:val="es-ES"/>
        </w:rPr>
        <w:t xml:space="preserve"> (Cuenta No. 1018-Liquidación de becas de investigación) y el recibo de dicho depósito deberá adjuntarse a la liquidación.</w:t>
      </w:r>
    </w:p>
    <w:p w14:paraId="778BBBA0" w14:textId="45E9551D" w:rsidR="006F4AC4" w:rsidRPr="00A80700" w:rsidRDefault="006F4AC4" w:rsidP="00A80700">
      <w:pPr>
        <w:pStyle w:val="Prrafodelista"/>
        <w:numPr>
          <w:ilvl w:val="0"/>
          <w:numId w:val="38"/>
        </w:numPr>
        <w:autoSpaceDE w:val="0"/>
        <w:autoSpaceDN w:val="0"/>
        <w:adjustRightInd w:val="0"/>
        <w:spacing w:before="120" w:after="120" w:line="240" w:lineRule="auto"/>
        <w:jc w:val="both"/>
        <w:rPr>
          <w:rFonts w:ascii="Times New Roman" w:hAnsi="Times New Roman" w:cs="Times New Roman"/>
          <w:sz w:val="24"/>
          <w:szCs w:val="24"/>
          <w:lang w:val="es-ES"/>
        </w:rPr>
      </w:pPr>
      <w:r w:rsidRPr="00A80700">
        <w:rPr>
          <w:rFonts w:ascii="Times New Roman" w:hAnsi="Times New Roman" w:cs="Times New Roman"/>
          <w:sz w:val="24"/>
          <w:szCs w:val="24"/>
          <w:lang w:val="es-ES"/>
        </w:rPr>
        <w:t xml:space="preserve">Al finalizar el proyecto deberá realizarse la liquidación del total de fondos recibidos. En caso de existir un sobrante deberá entregarlo en el Banco </w:t>
      </w:r>
      <w:proofErr w:type="spellStart"/>
      <w:r w:rsidRPr="00A80700">
        <w:rPr>
          <w:rFonts w:ascii="Times New Roman" w:hAnsi="Times New Roman" w:cs="Times New Roman"/>
          <w:sz w:val="24"/>
          <w:szCs w:val="24"/>
          <w:lang w:val="es-ES"/>
        </w:rPr>
        <w:t>Lafise</w:t>
      </w:r>
      <w:proofErr w:type="spellEnd"/>
      <w:r w:rsidRPr="00A80700">
        <w:rPr>
          <w:rFonts w:ascii="Times New Roman" w:hAnsi="Times New Roman" w:cs="Times New Roman"/>
          <w:sz w:val="24"/>
          <w:szCs w:val="24"/>
          <w:lang w:val="es-ES"/>
        </w:rPr>
        <w:t xml:space="preserve"> (Cuenta No. 1018-Liquidación de becas de investigación) y el recibo de dicho depósito deberá adjuntarse a la liquidación.</w:t>
      </w:r>
    </w:p>
    <w:p w14:paraId="57E0A066" w14:textId="77777777" w:rsidR="00B57F88" w:rsidRDefault="00B57F88" w:rsidP="00B57F88">
      <w:pPr>
        <w:autoSpaceDE w:val="0"/>
        <w:autoSpaceDN w:val="0"/>
        <w:adjustRightInd w:val="0"/>
        <w:spacing w:before="120" w:after="120" w:line="240" w:lineRule="auto"/>
        <w:jc w:val="both"/>
        <w:rPr>
          <w:rFonts w:ascii="Times New Roman" w:hAnsi="Times New Roman" w:cs="Times New Roman"/>
          <w:sz w:val="24"/>
          <w:szCs w:val="24"/>
          <w:lang w:val="es-ES"/>
        </w:rPr>
      </w:pPr>
    </w:p>
    <w:p w14:paraId="0A6B266C" w14:textId="77777777" w:rsidR="00672449" w:rsidRDefault="00672449" w:rsidP="00B57F88">
      <w:pPr>
        <w:autoSpaceDE w:val="0"/>
        <w:autoSpaceDN w:val="0"/>
        <w:adjustRightInd w:val="0"/>
        <w:spacing w:before="120" w:after="120" w:line="240" w:lineRule="auto"/>
        <w:jc w:val="both"/>
        <w:rPr>
          <w:rFonts w:ascii="Times New Roman" w:hAnsi="Times New Roman" w:cs="Times New Roman"/>
          <w:sz w:val="24"/>
          <w:szCs w:val="24"/>
          <w:lang w:val="es-ES"/>
        </w:rPr>
      </w:pPr>
    </w:p>
    <w:p w14:paraId="6180A65D" w14:textId="77777777" w:rsidR="00672449" w:rsidRDefault="00672449" w:rsidP="00B57F88">
      <w:pPr>
        <w:autoSpaceDE w:val="0"/>
        <w:autoSpaceDN w:val="0"/>
        <w:adjustRightInd w:val="0"/>
        <w:spacing w:before="120" w:after="120" w:line="240" w:lineRule="auto"/>
        <w:jc w:val="both"/>
        <w:rPr>
          <w:rFonts w:ascii="Times New Roman" w:hAnsi="Times New Roman" w:cs="Times New Roman"/>
          <w:sz w:val="24"/>
          <w:szCs w:val="24"/>
          <w:lang w:val="es-ES"/>
        </w:rPr>
      </w:pPr>
    </w:p>
    <w:p w14:paraId="5DCDA19A" w14:textId="77777777" w:rsidR="00A94866" w:rsidRDefault="00A94866" w:rsidP="00B57F88">
      <w:pPr>
        <w:autoSpaceDE w:val="0"/>
        <w:autoSpaceDN w:val="0"/>
        <w:adjustRightInd w:val="0"/>
        <w:spacing w:before="120" w:after="120" w:line="240" w:lineRule="auto"/>
        <w:jc w:val="both"/>
        <w:rPr>
          <w:rFonts w:ascii="Times New Roman" w:hAnsi="Times New Roman" w:cs="Times New Roman"/>
          <w:sz w:val="24"/>
          <w:szCs w:val="24"/>
          <w:lang w:val="es-ES"/>
        </w:rPr>
      </w:pPr>
    </w:p>
    <w:p w14:paraId="614377DD" w14:textId="77777777" w:rsidR="00A94866" w:rsidRPr="005D0529" w:rsidRDefault="00A94866" w:rsidP="00B57F88">
      <w:pPr>
        <w:autoSpaceDE w:val="0"/>
        <w:autoSpaceDN w:val="0"/>
        <w:adjustRightInd w:val="0"/>
        <w:spacing w:before="120" w:after="120" w:line="240" w:lineRule="auto"/>
        <w:jc w:val="both"/>
        <w:rPr>
          <w:rFonts w:ascii="Times New Roman" w:hAnsi="Times New Roman" w:cs="Times New Roman"/>
          <w:sz w:val="24"/>
          <w:szCs w:val="24"/>
          <w:lang w:val="es-ES"/>
        </w:rPr>
      </w:pPr>
    </w:p>
    <w:p w14:paraId="7CF0A9B6" w14:textId="2E2DEF41" w:rsidR="006F4AC4" w:rsidRPr="00635AC6" w:rsidRDefault="0067169F" w:rsidP="00635AC6">
      <w:pPr>
        <w:pStyle w:val="Prrafodelista"/>
        <w:numPr>
          <w:ilvl w:val="2"/>
          <w:numId w:val="34"/>
        </w:numPr>
        <w:autoSpaceDE w:val="0"/>
        <w:autoSpaceDN w:val="0"/>
        <w:adjustRightInd w:val="0"/>
        <w:spacing w:before="120" w:after="120" w:line="240" w:lineRule="auto"/>
        <w:jc w:val="both"/>
        <w:rPr>
          <w:rFonts w:ascii="Times New Roman" w:hAnsi="Times New Roman" w:cs="Times New Roman"/>
          <w:b/>
          <w:bCs/>
          <w:sz w:val="24"/>
          <w:szCs w:val="24"/>
          <w:lang w:val="es-ES"/>
        </w:rPr>
      </w:pPr>
      <w:r w:rsidRPr="00635AC6">
        <w:rPr>
          <w:rFonts w:ascii="Times New Roman" w:hAnsi="Times New Roman" w:cs="Times New Roman"/>
          <w:b/>
          <w:bCs/>
          <w:sz w:val="24"/>
          <w:szCs w:val="24"/>
          <w:lang w:val="es-ES"/>
        </w:rPr>
        <w:lastRenderedPageBreak/>
        <w:t xml:space="preserve">Entrega de informes </w:t>
      </w:r>
      <w:r w:rsidR="00A620D0" w:rsidRPr="00635AC6">
        <w:rPr>
          <w:rFonts w:ascii="Times New Roman" w:hAnsi="Times New Roman" w:cs="Times New Roman"/>
          <w:b/>
          <w:bCs/>
          <w:sz w:val="24"/>
          <w:szCs w:val="24"/>
          <w:lang w:val="es-ES"/>
        </w:rPr>
        <w:t>financieros</w:t>
      </w:r>
    </w:p>
    <w:p w14:paraId="4EB5E7AC" w14:textId="4A28252A" w:rsidR="006F4AC4" w:rsidRPr="0067169F" w:rsidRDefault="006F4AC4" w:rsidP="006F4AC4">
      <w:pPr>
        <w:numPr>
          <w:ilvl w:val="0"/>
          <w:numId w:val="23"/>
        </w:numPr>
        <w:autoSpaceDE w:val="0"/>
        <w:autoSpaceDN w:val="0"/>
        <w:adjustRightInd w:val="0"/>
        <w:spacing w:before="120" w:after="120" w:line="240" w:lineRule="auto"/>
        <w:jc w:val="both"/>
        <w:rPr>
          <w:rFonts w:ascii="Times New Roman" w:hAnsi="Times New Roman" w:cs="Times New Roman"/>
          <w:sz w:val="24"/>
          <w:szCs w:val="24"/>
          <w:lang w:val="es-ES"/>
        </w:rPr>
      </w:pPr>
      <w:r w:rsidRPr="006F4AC4">
        <w:rPr>
          <w:rFonts w:ascii="Times New Roman" w:hAnsi="Times New Roman" w:cs="Times New Roman"/>
          <w:sz w:val="24"/>
          <w:szCs w:val="24"/>
          <w:lang w:val="es-ES"/>
        </w:rPr>
        <w:t xml:space="preserve">Los informes financieros de </w:t>
      </w:r>
      <w:r w:rsidR="001E69E1">
        <w:rPr>
          <w:rFonts w:ascii="Times New Roman" w:hAnsi="Times New Roman" w:cs="Times New Roman"/>
          <w:sz w:val="24"/>
          <w:szCs w:val="24"/>
          <w:lang w:val="es-ES"/>
        </w:rPr>
        <w:t>medio termino</w:t>
      </w:r>
      <w:r w:rsidRPr="006F4AC4">
        <w:rPr>
          <w:rFonts w:ascii="Times New Roman" w:hAnsi="Times New Roman" w:cs="Times New Roman"/>
          <w:sz w:val="24"/>
          <w:szCs w:val="24"/>
          <w:lang w:val="es-ES"/>
        </w:rPr>
        <w:t xml:space="preserve"> o final deberán ser entregados en las fechas estipuladas en el cronograma de actividades aprobado para el desarrollo de la beca de investigación.</w:t>
      </w:r>
    </w:p>
    <w:p w14:paraId="2666D381" w14:textId="56BBD13A" w:rsidR="006F4AC4" w:rsidRPr="001718C1" w:rsidRDefault="006F4AC4" w:rsidP="006F4AC4">
      <w:pPr>
        <w:numPr>
          <w:ilvl w:val="0"/>
          <w:numId w:val="23"/>
        </w:numPr>
        <w:autoSpaceDE w:val="0"/>
        <w:autoSpaceDN w:val="0"/>
        <w:adjustRightInd w:val="0"/>
        <w:spacing w:before="120" w:after="120" w:line="240" w:lineRule="auto"/>
        <w:jc w:val="both"/>
        <w:rPr>
          <w:rFonts w:ascii="Times New Roman" w:hAnsi="Times New Roman" w:cs="Times New Roman"/>
          <w:sz w:val="24"/>
          <w:szCs w:val="24"/>
          <w:lang w:val="es-ES"/>
        </w:rPr>
      </w:pPr>
      <w:r w:rsidRPr="006F4AC4">
        <w:rPr>
          <w:rFonts w:ascii="Times New Roman" w:hAnsi="Times New Roman" w:cs="Times New Roman"/>
          <w:sz w:val="24"/>
          <w:szCs w:val="24"/>
          <w:lang w:val="es-ES"/>
        </w:rPr>
        <w:t xml:space="preserve">Cada informe deberá ser presentado en los formatos dispuestos por la </w:t>
      </w:r>
      <w:r w:rsidR="001E69E1">
        <w:rPr>
          <w:rFonts w:ascii="Times New Roman" w:hAnsi="Times New Roman" w:cs="Times New Roman"/>
          <w:sz w:val="24"/>
          <w:szCs w:val="24"/>
          <w:lang w:val="es-ES"/>
        </w:rPr>
        <w:t>DICIHT</w:t>
      </w:r>
      <w:r w:rsidRPr="006F4AC4">
        <w:rPr>
          <w:rFonts w:ascii="Times New Roman" w:hAnsi="Times New Roman" w:cs="Times New Roman"/>
          <w:sz w:val="24"/>
          <w:szCs w:val="24"/>
          <w:lang w:val="es-ES"/>
        </w:rPr>
        <w:t>.</w:t>
      </w:r>
    </w:p>
    <w:p w14:paraId="70DA528C" w14:textId="5B29020A" w:rsidR="00E86F40" w:rsidRPr="001718C1" w:rsidRDefault="006F4AC4" w:rsidP="00E86F40">
      <w:pPr>
        <w:numPr>
          <w:ilvl w:val="0"/>
          <w:numId w:val="23"/>
        </w:numPr>
        <w:autoSpaceDE w:val="0"/>
        <w:autoSpaceDN w:val="0"/>
        <w:adjustRightInd w:val="0"/>
        <w:spacing w:before="120" w:after="120" w:line="240" w:lineRule="auto"/>
        <w:jc w:val="both"/>
        <w:rPr>
          <w:rFonts w:ascii="Times New Roman" w:hAnsi="Times New Roman" w:cs="Times New Roman"/>
          <w:sz w:val="24"/>
          <w:szCs w:val="24"/>
          <w:lang w:val="es-ES"/>
        </w:rPr>
      </w:pPr>
      <w:r w:rsidRPr="006F4AC4">
        <w:rPr>
          <w:rFonts w:ascii="Times New Roman" w:hAnsi="Times New Roman" w:cs="Times New Roman"/>
          <w:sz w:val="24"/>
          <w:szCs w:val="24"/>
          <w:lang w:val="es-ES"/>
        </w:rPr>
        <w:t>Los informes deberán incluir los justificantes de pago originales.</w:t>
      </w:r>
    </w:p>
    <w:p w14:paraId="0F581407" w14:textId="77777777" w:rsidR="003B15B3" w:rsidRDefault="003B15B3" w:rsidP="00A960A4">
      <w:pPr>
        <w:pStyle w:val="Prrafodelista"/>
        <w:autoSpaceDE w:val="0"/>
        <w:autoSpaceDN w:val="0"/>
        <w:adjustRightInd w:val="0"/>
        <w:spacing w:before="120" w:after="120" w:line="240" w:lineRule="auto"/>
        <w:jc w:val="both"/>
        <w:rPr>
          <w:rFonts w:ascii="Times New Roman" w:hAnsi="Times New Roman" w:cs="Times New Roman"/>
          <w:b/>
          <w:bCs/>
          <w:sz w:val="24"/>
          <w:szCs w:val="24"/>
        </w:rPr>
      </w:pPr>
    </w:p>
    <w:p w14:paraId="6FAE8EF2" w14:textId="77777777" w:rsidR="006C1803" w:rsidRPr="000E7FD2" w:rsidRDefault="006C1803" w:rsidP="00A960A4">
      <w:pPr>
        <w:pStyle w:val="Prrafodelista"/>
        <w:autoSpaceDE w:val="0"/>
        <w:autoSpaceDN w:val="0"/>
        <w:adjustRightInd w:val="0"/>
        <w:spacing w:before="120" w:after="120" w:line="240" w:lineRule="auto"/>
        <w:jc w:val="both"/>
        <w:rPr>
          <w:rFonts w:ascii="Times New Roman" w:hAnsi="Times New Roman" w:cs="Times New Roman"/>
          <w:b/>
          <w:bCs/>
          <w:sz w:val="24"/>
          <w:szCs w:val="24"/>
        </w:rPr>
      </w:pPr>
    </w:p>
    <w:p w14:paraId="428D97FE" w14:textId="4924AA73" w:rsidR="001718C1" w:rsidRPr="002774DB" w:rsidRDefault="00460DE8" w:rsidP="00635AC6">
      <w:pPr>
        <w:pStyle w:val="Prrafodelista"/>
        <w:numPr>
          <w:ilvl w:val="1"/>
          <w:numId w:val="34"/>
        </w:numPr>
        <w:autoSpaceDE w:val="0"/>
        <w:autoSpaceDN w:val="0"/>
        <w:adjustRightInd w:val="0"/>
        <w:spacing w:before="120" w:after="120" w:line="240" w:lineRule="auto"/>
        <w:jc w:val="both"/>
        <w:rPr>
          <w:rFonts w:ascii="Times New Roman" w:hAnsi="Times New Roman" w:cs="Times New Roman"/>
          <w:b/>
          <w:bCs/>
          <w:sz w:val="24"/>
          <w:szCs w:val="24"/>
        </w:rPr>
      </w:pPr>
      <w:r w:rsidRPr="002774DB">
        <w:rPr>
          <w:rFonts w:ascii="Times New Roman" w:hAnsi="Times New Roman" w:cs="Times New Roman"/>
          <w:b/>
          <w:bCs/>
          <w:sz w:val="24"/>
          <w:szCs w:val="24"/>
        </w:rPr>
        <w:t xml:space="preserve"> BECAS BÁSICAS DE INVESTIGACIÓN:  </w:t>
      </w:r>
    </w:p>
    <w:p w14:paraId="111047EE" w14:textId="3BE283ED" w:rsidR="006D2F35" w:rsidRPr="002774DB" w:rsidRDefault="001718C1" w:rsidP="002774DB">
      <w:pPr>
        <w:autoSpaceDE w:val="0"/>
        <w:autoSpaceDN w:val="0"/>
        <w:adjustRightInd w:val="0"/>
        <w:spacing w:before="120" w:after="120" w:line="240" w:lineRule="auto"/>
        <w:jc w:val="both"/>
        <w:rPr>
          <w:rFonts w:ascii="Times New Roman" w:hAnsi="Times New Roman" w:cs="Times New Roman"/>
          <w:bCs/>
          <w:sz w:val="24"/>
          <w:szCs w:val="24"/>
        </w:rPr>
      </w:pPr>
      <w:r w:rsidRPr="004C4397">
        <w:rPr>
          <w:rFonts w:ascii="Times New Roman" w:hAnsi="Times New Roman" w:cs="Times New Roman"/>
          <w:bCs/>
          <w:sz w:val="24"/>
          <w:szCs w:val="24"/>
        </w:rPr>
        <w:t xml:space="preserve">Incluye las </w:t>
      </w:r>
      <w:r w:rsidR="008B0E7C" w:rsidRPr="004C4397">
        <w:rPr>
          <w:rFonts w:ascii="Times New Roman" w:hAnsi="Times New Roman" w:cs="Times New Roman"/>
          <w:bCs/>
          <w:sz w:val="24"/>
          <w:szCs w:val="24"/>
        </w:rPr>
        <w:t>becas institucionales</w:t>
      </w:r>
      <w:r w:rsidR="003B15B3" w:rsidRPr="004C4397">
        <w:rPr>
          <w:rFonts w:ascii="Times New Roman" w:hAnsi="Times New Roman" w:cs="Times New Roman"/>
          <w:bCs/>
          <w:sz w:val="24"/>
          <w:szCs w:val="24"/>
        </w:rPr>
        <w:t xml:space="preserve"> para el fortalecimiento de grupos de investigación</w:t>
      </w:r>
      <w:r w:rsidRPr="004C4397">
        <w:rPr>
          <w:rFonts w:ascii="Times New Roman" w:hAnsi="Times New Roman" w:cs="Times New Roman"/>
          <w:bCs/>
          <w:sz w:val="24"/>
          <w:szCs w:val="24"/>
        </w:rPr>
        <w:t xml:space="preserve">, </w:t>
      </w:r>
      <w:r w:rsidR="008B0E7C" w:rsidRPr="004C4397">
        <w:rPr>
          <w:rFonts w:ascii="Times New Roman" w:hAnsi="Times New Roman" w:cs="Times New Roman"/>
          <w:bCs/>
          <w:sz w:val="24"/>
          <w:szCs w:val="24"/>
        </w:rPr>
        <w:t>b</w:t>
      </w:r>
      <w:r w:rsidR="003B15B3" w:rsidRPr="004C4397">
        <w:rPr>
          <w:rFonts w:ascii="Times New Roman" w:hAnsi="Times New Roman" w:cs="Times New Roman"/>
          <w:bCs/>
          <w:sz w:val="24"/>
          <w:szCs w:val="24"/>
        </w:rPr>
        <w:t>eca básica de grado como espacios de aprendizaje del método científico</w:t>
      </w:r>
      <w:r w:rsidR="008B0E7C" w:rsidRPr="004C4397">
        <w:rPr>
          <w:rFonts w:ascii="Times New Roman" w:hAnsi="Times New Roman" w:cs="Times New Roman"/>
          <w:bCs/>
          <w:sz w:val="24"/>
          <w:szCs w:val="24"/>
        </w:rPr>
        <w:t xml:space="preserve"> y b</w:t>
      </w:r>
      <w:r w:rsidR="003B15B3" w:rsidRPr="004C4397">
        <w:rPr>
          <w:rFonts w:ascii="Times New Roman" w:hAnsi="Times New Roman" w:cs="Times New Roman"/>
          <w:bCs/>
          <w:sz w:val="24"/>
          <w:szCs w:val="24"/>
        </w:rPr>
        <w:t>eca básica de postgrado para la eficiencia terminal de tesis</w:t>
      </w:r>
      <w:r w:rsidR="006D2F35" w:rsidRPr="004C4397">
        <w:rPr>
          <w:rFonts w:ascii="Times New Roman" w:hAnsi="Times New Roman" w:cs="Times New Roman"/>
          <w:bCs/>
          <w:sz w:val="24"/>
          <w:szCs w:val="24"/>
        </w:rPr>
        <w:t>.</w:t>
      </w:r>
    </w:p>
    <w:p w14:paraId="65E5B09F" w14:textId="592D992A" w:rsidR="00560470" w:rsidRPr="009B6695" w:rsidRDefault="00560470" w:rsidP="00560470">
      <w:pPr>
        <w:rPr>
          <w:rFonts w:ascii="Times New Roman" w:hAnsi="Times New Roman" w:cs="Times New Roman"/>
          <w:bCs/>
          <w:sz w:val="24"/>
          <w:szCs w:val="24"/>
        </w:rPr>
      </w:pPr>
      <w:r w:rsidRPr="00CF7E1D">
        <w:rPr>
          <w:rFonts w:ascii="Times New Roman" w:hAnsi="Times New Roman" w:cs="Times New Roman"/>
          <w:bCs/>
          <w:sz w:val="24"/>
          <w:szCs w:val="24"/>
        </w:rPr>
        <w:t xml:space="preserve">El monto asignado para estas </w:t>
      </w:r>
      <w:r w:rsidRPr="001E69E1">
        <w:rPr>
          <w:rFonts w:ascii="Times New Roman" w:hAnsi="Times New Roman" w:cs="Times New Roman"/>
          <w:bCs/>
          <w:color w:val="000000" w:themeColor="text1"/>
          <w:sz w:val="24"/>
          <w:szCs w:val="24"/>
        </w:rPr>
        <w:t xml:space="preserve">becas no es liquidable, por lo </w:t>
      </w:r>
      <w:r w:rsidR="004C4397" w:rsidRPr="001E69E1">
        <w:rPr>
          <w:rFonts w:ascii="Times New Roman" w:hAnsi="Times New Roman" w:cs="Times New Roman"/>
          <w:bCs/>
          <w:color w:val="000000" w:themeColor="text1"/>
          <w:sz w:val="24"/>
          <w:szCs w:val="24"/>
        </w:rPr>
        <w:t>tanto,</w:t>
      </w:r>
      <w:r w:rsidRPr="001E69E1">
        <w:rPr>
          <w:rFonts w:ascii="Times New Roman" w:hAnsi="Times New Roman" w:cs="Times New Roman"/>
          <w:bCs/>
          <w:color w:val="000000" w:themeColor="text1"/>
          <w:sz w:val="24"/>
          <w:szCs w:val="24"/>
        </w:rPr>
        <w:t xml:space="preserve"> a la DICIHT </w:t>
      </w:r>
      <w:r w:rsidR="004C4397" w:rsidRPr="001E69E1">
        <w:rPr>
          <w:rFonts w:ascii="Times New Roman" w:hAnsi="Times New Roman" w:cs="Times New Roman"/>
          <w:bCs/>
          <w:color w:val="000000" w:themeColor="text1"/>
          <w:sz w:val="24"/>
          <w:szCs w:val="24"/>
        </w:rPr>
        <w:t xml:space="preserve">únicamente </w:t>
      </w:r>
      <w:r w:rsidR="00035D46" w:rsidRPr="001E69E1">
        <w:rPr>
          <w:rFonts w:ascii="Times New Roman" w:hAnsi="Times New Roman" w:cs="Times New Roman"/>
          <w:bCs/>
          <w:color w:val="000000" w:themeColor="text1"/>
          <w:sz w:val="24"/>
          <w:szCs w:val="24"/>
        </w:rPr>
        <w:t xml:space="preserve">se </w:t>
      </w:r>
      <w:r w:rsidR="004C4397" w:rsidRPr="001E69E1">
        <w:rPr>
          <w:rFonts w:ascii="Times New Roman" w:hAnsi="Times New Roman" w:cs="Times New Roman"/>
          <w:bCs/>
          <w:color w:val="000000" w:themeColor="text1"/>
          <w:sz w:val="24"/>
          <w:szCs w:val="24"/>
        </w:rPr>
        <w:t>debe</w:t>
      </w:r>
      <w:r w:rsidR="00035D46" w:rsidRPr="001E69E1">
        <w:rPr>
          <w:rFonts w:ascii="Times New Roman" w:hAnsi="Times New Roman" w:cs="Times New Roman"/>
          <w:bCs/>
          <w:color w:val="000000" w:themeColor="text1"/>
          <w:sz w:val="24"/>
          <w:szCs w:val="24"/>
        </w:rPr>
        <w:t>n</w:t>
      </w:r>
      <w:r w:rsidR="004C4397" w:rsidRPr="001E69E1">
        <w:rPr>
          <w:rFonts w:ascii="Times New Roman" w:hAnsi="Times New Roman" w:cs="Times New Roman"/>
          <w:bCs/>
          <w:color w:val="000000" w:themeColor="text1"/>
          <w:sz w:val="24"/>
          <w:szCs w:val="24"/>
        </w:rPr>
        <w:t xml:space="preserve"> presentarse</w:t>
      </w:r>
      <w:r w:rsidR="00035D46" w:rsidRPr="001E69E1">
        <w:rPr>
          <w:rFonts w:ascii="Times New Roman" w:hAnsi="Times New Roman" w:cs="Times New Roman"/>
          <w:bCs/>
          <w:color w:val="000000" w:themeColor="text1"/>
          <w:sz w:val="24"/>
          <w:szCs w:val="24"/>
        </w:rPr>
        <w:t xml:space="preserve"> el </w:t>
      </w:r>
      <w:r w:rsidR="004C4397" w:rsidRPr="001E69E1">
        <w:rPr>
          <w:rFonts w:ascii="Times New Roman" w:hAnsi="Times New Roman" w:cs="Times New Roman"/>
          <w:bCs/>
          <w:color w:val="000000" w:themeColor="text1"/>
          <w:sz w:val="24"/>
          <w:szCs w:val="24"/>
        </w:rPr>
        <w:t>informe</w:t>
      </w:r>
      <w:r w:rsidR="002564D2" w:rsidRPr="001E69E1">
        <w:rPr>
          <w:rFonts w:ascii="Times New Roman" w:hAnsi="Times New Roman" w:cs="Times New Roman"/>
          <w:bCs/>
          <w:color w:val="000000" w:themeColor="text1"/>
          <w:sz w:val="24"/>
          <w:szCs w:val="24"/>
        </w:rPr>
        <w:t xml:space="preserve"> </w:t>
      </w:r>
      <w:r w:rsidR="001E69E1" w:rsidRPr="001E69E1">
        <w:rPr>
          <w:rFonts w:ascii="Times New Roman" w:hAnsi="Times New Roman" w:cs="Times New Roman"/>
          <w:bCs/>
          <w:color w:val="000000" w:themeColor="text1"/>
          <w:sz w:val="24"/>
          <w:szCs w:val="24"/>
        </w:rPr>
        <w:t>de gastos</w:t>
      </w:r>
      <w:r w:rsidR="002564D2" w:rsidRPr="001E69E1">
        <w:rPr>
          <w:rFonts w:ascii="Times New Roman" w:hAnsi="Times New Roman" w:cs="Times New Roman"/>
          <w:bCs/>
          <w:color w:val="000000" w:themeColor="text1"/>
          <w:sz w:val="24"/>
          <w:szCs w:val="24"/>
        </w:rPr>
        <w:t>.</w:t>
      </w:r>
    </w:p>
    <w:p w14:paraId="2B728F90" w14:textId="77777777" w:rsidR="006D2F35" w:rsidRPr="002820FE" w:rsidRDefault="006D2F35" w:rsidP="002820FE">
      <w:pPr>
        <w:autoSpaceDE w:val="0"/>
        <w:autoSpaceDN w:val="0"/>
        <w:adjustRightInd w:val="0"/>
        <w:spacing w:before="120" w:after="120" w:line="240" w:lineRule="auto"/>
        <w:jc w:val="both"/>
        <w:rPr>
          <w:rFonts w:ascii="Times New Roman" w:hAnsi="Times New Roman" w:cs="Times New Roman"/>
          <w:b/>
          <w:bCs/>
        </w:rPr>
      </w:pPr>
    </w:p>
    <w:p w14:paraId="33589063" w14:textId="77777777" w:rsidR="006D2F35" w:rsidRPr="00560470" w:rsidRDefault="006D2F35" w:rsidP="00560470">
      <w:pPr>
        <w:autoSpaceDE w:val="0"/>
        <w:autoSpaceDN w:val="0"/>
        <w:adjustRightInd w:val="0"/>
        <w:spacing w:before="120" w:after="120" w:line="240" w:lineRule="auto"/>
        <w:jc w:val="both"/>
        <w:rPr>
          <w:rFonts w:ascii="Times New Roman" w:hAnsi="Times New Roman" w:cs="Times New Roman"/>
          <w:b/>
          <w:bCs/>
        </w:rPr>
      </w:pPr>
    </w:p>
    <w:p w14:paraId="1EFC56F3" w14:textId="20EA7CDE" w:rsidR="001D1CB1" w:rsidRPr="002820FE" w:rsidRDefault="00460DE8" w:rsidP="00635AC6">
      <w:pPr>
        <w:pStyle w:val="Prrafodelista"/>
        <w:numPr>
          <w:ilvl w:val="1"/>
          <w:numId w:val="34"/>
        </w:numPr>
        <w:autoSpaceDE w:val="0"/>
        <w:autoSpaceDN w:val="0"/>
        <w:adjustRightInd w:val="0"/>
        <w:spacing w:before="120" w:after="120" w:line="240" w:lineRule="auto"/>
        <w:jc w:val="both"/>
        <w:rPr>
          <w:rFonts w:ascii="Times New Roman" w:hAnsi="Times New Roman" w:cs="Times New Roman"/>
          <w:b/>
          <w:bCs/>
          <w:sz w:val="24"/>
          <w:szCs w:val="24"/>
        </w:rPr>
      </w:pPr>
      <w:r w:rsidRPr="002820FE">
        <w:rPr>
          <w:rFonts w:ascii="Times New Roman" w:hAnsi="Times New Roman" w:cs="Times New Roman"/>
          <w:b/>
          <w:bCs/>
          <w:sz w:val="24"/>
          <w:szCs w:val="24"/>
        </w:rPr>
        <w:t>FONDOS CONCURSABLES PARA EL FORTALECIMIENTO INSTITUCIONAL DE LOS ÓRGANOS DEL SICIHT</w:t>
      </w:r>
    </w:p>
    <w:p w14:paraId="40D15E7F" w14:textId="77777777" w:rsidR="009B6695" w:rsidRPr="009B6695" w:rsidRDefault="009B6695" w:rsidP="009B6695">
      <w:pPr>
        <w:pStyle w:val="Prrafodelista"/>
        <w:autoSpaceDE w:val="0"/>
        <w:autoSpaceDN w:val="0"/>
        <w:adjustRightInd w:val="0"/>
        <w:spacing w:before="120" w:after="120" w:line="240" w:lineRule="auto"/>
        <w:ind w:left="360"/>
        <w:jc w:val="both"/>
        <w:rPr>
          <w:rFonts w:ascii="Times New Roman" w:hAnsi="Times New Roman" w:cs="Times New Roman"/>
          <w:b/>
          <w:bCs/>
        </w:rPr>
      </w:pPr>
    </w:p>
    <w:p w14:paraId="0C18B4D4" w14:textId="77777777" w:rsidR="00A042BA" w:rsidRDefault="00A042BA" w:rsidP="00A042BA">
      <w:pPr>
        <w:pStyle w:val="Prrafodelista"/>
        <w:numPr>
          <w:ilvl w:val="0"/>
          <w:numId w:val="25"/>
        </w:numPr>
        <w:autoSpaceDE w:val="0"/>
        <w:autoSpaceDN w:val="0"/>
        <w:adjustRightInd w:val="0"/>
        <w:spacing w:before="120" w:after="120" w:line="240" w:lineRule="auto"/>
        <w:jc w:val="both"/>
        <w:rPr>
          <w:rFonts w:ascii="Times New Roman" w:hAnsi="Times New Roman" w:cs="Times New Roman"/>
          <w:bCs/>
          <w:sz w:val="24"/>
        </w:rPr>
      </w:pPr>
      <w:r w:rsidRPr="00A042BA">
        <w:rPr>
          <w:rFonts w:ascii="Times New Roman" w:hAnsi="Times New Roman" w:cs="Times New Roman"/>
          <w:bCs/>
          <w:sz w:val="24"/>
        </w:rPr>
        <w:t>En la obtención de fondos concursables para el fortalecimiento institucional de los órganos del SICIHT, no se contemplan pagos ni honorarios directos a profesores investigador(es); sino que los recursos financieros, son para los gastos varios de la investigación o proceso formativo que aseguren la factibilidad de los resultados previstos; así como para cierta inversión en materiales e insumos, movilidades académicas nacionales o internacionales, bibliografía, actividades de publicación, difusión y comunicación, que coadyuven al fortalecimiento institucional de las instancias de investigación.</w:t>
      </w:r>
    </w:p>
    <w:p w14:paraId="1C524018" w14:textId="77777777" w:rsidR="00A042BA" w:rsidRDefault="00A042BA" w:rsidP="00A042BA">
      <w:pPr>
        <w:pStyle w:val="Prrafodelista"/>
        <w:numPr>
          <w:ilvl w:val="0"/>
          <w:numId w:val="25"/>
        </w:numPr>
        <w:autoSpaceDE w:val="0"/>
        <w:autoSpaceDN w:val="0"/>
        <w:adjustRightInd w:val="0"/>
        <w:spacing w:before="120" w:after="120" w:line="240" w:lineRule="auto"/>
        <w:jc w:val="both"/>
        <w:rPr>
          <w:rFonts w:ascii="Times New Roman" w:hAnsi="Times New Roman" w:cs="Times New Roman"/>
          <w:bCs/>
          <w:sz w:val="24"/>
        </w:rPr>
      </w:pPr>
      <w:r w:rsidRPr="00A042BA">
        <w:rPr>
          <w:rFonts w:ascii="Times New Roman" w:hAnsi="Times New Roman" w:cs="Times New Roman"/>
          <w:bCs/>
          <w:sz w:val="24"/>
        </w:rPr>
        <w:t>Para estos fondos podrán ser considerados pagos de estipendio a investigadores y equipos de profesionales externos a la UNAH siempre y cuando se justifique la no existencia de capacidades dentro de la institución.</w:t>
      </w:r>
    </w:p>
    <w:p w14:paraId="4ADFC520" w14:textId="77777777" w:rsidR="00A042BA" w:rsidRDefault="00A042BA" w:rsidP="00A042BA">
      <w:pPr>
        <w:pStyle w:val="Prrafodelista"/>
        <w:numPr>
          <w:ilvl w:val="0"/>
          <w:numId w:val="25"/>
        </w:numPr>
        <w:autoSpaceDE w:val="0"/>
        <w:autoSpaceDN w:val="0"/>
        <w:adjustRightInd w:val="0"/>
        <w:spacing w:before="120" w:after="120" w:line="240" w:lineRule="auto"/>
        <w:jc w:val="both"/>
        <w:rPr>
          <w:rFonts w:ascii="Times New Roman" w:hAnsi="Times New Roman" w:cs="Times New Roman"/>
          <w:bCs/>
          <w:sz w:val="24"/>
        </w:rPr>
      </w:pPr>
      <w:r w:rsidRPr="00A042BA">
        <w:rPr>
          <w:rFonts w:ascii="Times New Roman" w:hAnsi="Times New Roman" w:cs="Times New Roman"/>
          <w:bCs/>
          <w:sz w:val="24"/>
        </w:rPr>
        <w:t>La ejecución de la investigación deberá estar apegada al presupuesto presentado en la presente convocatoria.</w:t>
      </w:r>
    </w:p>
    <w:p w14:paraId="567AF73C" w14:textId="221E5F13" w:rsidR="001D1CB1" w:rsidRDefault="006F360D" w:rsidP="00A042BA">
      <w:pPr>
        <w:pStyle w:val="Prrafodelista"/>
        <w:numPr>
          <w:ilvl w:val="0"/>
          <w:numId w:val="25"/>
        </w:numPr>
        <w:autoSpaceDE w:val="0"/>
        <w:autoSpaceDN w:val="0"/>
        <w:adjustRightInd w:val="0"/>
        <w:spacing w:before="120" w:after="120" w:line="240" w:lineRule="auto"/>
        <w:jc w:val="both"/>
        <w:rPr>
          <w:rFonts w:ascii="Times New Roman" w:hAnsi="Times New Roman" w:cs="Times New Roman"/>
          <w:bCs/>
          <w:sz w:val="24"/>
        </w:rPr>
      </w:pPr>
      <w:r w:rsidRPr="00A042BA">
        <w:rPr>
          <w:rFonts w:ascii="Times New Roman" w:hAnsi="Times New Roman" w:cs="Times New Roman"/>
          <w:bCs/>
          <w:sz w:val="24"/>
        </w:rPr>
        <w:t>Estructura Presupuestaria: Los fondos concursables para el fortalecimiento institucional de los órganos del SICIHT serán administrados y ejecutados a través de la estructura presupuestaria de un instituto de investigación científica (IIC), observatorio, centro experimental o centro de innovación (si tuviesen estructura presupuestaria), facultades (solo en los casos de no existir un IIC) o dirección de centros regionales por medio de la estructura de la Coordinación Regional de Investigación Científica (CRIC).</w:t>
      </w:r>
    </w:p>
    <w:p w14:paraId="3861CF5F" w14:textId="57763F6C" w:rsidR="009B6695" w:rsidRDefault="009C6324" w:rsidP="009B6695">
      <w:pPr>
        <w:pStyle w:val="Prrafodelista"/>
        <w:numPr>
          <w:ilvl w:val="0"/>
          <w:numId w:val="25"/>
        </w:numPr>
        <w:autoSpaceDE w:val="0"/>
        <w:autoSpaceDN w:val="0"/>
        <w:adjustRightInd w:val="0"/>
        <w:spacing w:before="120" w:after="120" w:line="240" w:lineRule="auto"/>
        <w:jc w:val="both"/>
        <w:rPr>
          <w:rFonts w:ascii="Times New Roman" w:hAnsi="Times New Roman" w:cs="Times New Roman"/>
          <w:bCs/>
          <w:sz w:val="24"/>
        </w:rPr>
      </w:pPr>
      <w:r>
        <w:rPr>
          <w:rFonts w:ascii="Times New Roman" w:hAnsi="Times New Roman" w:cs="Times New Roman"/>
          <w:bCs/>
          <w:sz w:val="24"/>
        </w:rPr>
        <w:t>L</w:t>
      </w:r>
      <w:r w:rsidR="00A042BA" w:rsidRPr="00A042BA">
        <w:rPr>
          <w:rFonts w:ascii="Times New Roman" w:hAnsi="Times New Roman" w:cs="Times New Roman"/>
          <w:bCs/>
          <w:sz w:val="24"/>
        </w:rPr>
        <w:t>os fondos concursables han de ejecutarse de acuerdo a las Disposiciones Generales de Presupuesto</w:t>
      </w:r>
      <w:r w:rsidR="00A042BA">
        <w:rPr>
          <w:rFonts w:ascii="Times New Roman" w:hAnsi="Times New Roman" w:cs="Times New Roman"/>
          <w:bCs/>
          <w:sz w:val="24"/>
        </w:rPr>
        <w:t xml:space="preserve"> </w:t>
      </w:r>
      <w:r w:rsidR="00A042BA" w:rsidRPr="00A042BA">
        <w:rPr>
          <w:rFonts w:ascii="Times New Roman" w:hAnsi="Times New Roman" w:cs="Times New Roman"/>
          <w:bCs/>
          <w:sz w:val="24"/>
        </w:rPr>
        <w:t>y las disposiciones internas emitidas a través de la Secretaria Ejecutiva de Administración y Finanzas-SEAF</w:t>
      </w:r>
      <w:r w:rsidR="00A042BA">
        <w:rPr>
          <w:rFonts w:ascii="Times New Roman" w:hAnsi="Times New Roman" w:cs="Times New Roman"/>
          <w:bCs/>
          <w:sz w:val="24"/>
        </w:rPr>
        <w:t>.</w:t>
      </w:r>
    </w:p>
    <w:p w14:paraId="5C237F04" w14:textId="77777777" w:rsidR="009B6695" w:rsidRPr="009B6695" w:rsidRDefault="009B6695" w:rsidP="009B6695">
      <w:pPr>
        <w:pStyle w:val="Prrafodelista"/>
        <w:autoSpaceDE w:val="0"/>
        <w:autoSpaceDN w:val="0"/>
        <w:adjustRightInd w:val="0"/>
        <w:spacing w:before="120" w:after="120" w:line="240" w:lineRule="auto"/>
        <w:jc w:val="both"/>
        <w:rPr>
          <w:rFonts w:ascii="Times New Roman" w:hAnsi="Times New Roman" w:cs="Times New Roman"/>
          <w:bCs/>
          <w:sz w:val="24"/>
        </w:rPr>
      </w:pPr>
    </w:p>
    <w:p w14:paraId="544D7D56" w14:textId="5CD0267F" w:rsidR="00CF7E1D" w:rsidRPr="009B6695" w:rsidRDefault="009B6695" w:rsidP="009B6695">
      <w:pPr>
        <w:autoSpaceDE w:val="0"/>
        <w:autoSpaceDN w:val="0"/>
        <w:adjustRightInd w:val="0"/>
        <w:spacing w:before="120" w:after="120" w:line="240" w:lineRule="auto"/>
        <w:jc w:val="both"/>
        <w:rPr>
          <w:rFonts w:ascii="Times New Roman" w:hAnsi="Times New Roman" w:cs="Times New Roman"/>
          <w:bCs/>
          <w:color w:val="242424"/>
          <w:u w:val="single"/>
          <w:shd w:val="clear" w:color="auto" w:fill="FFFFFF"/>
        </w:rPr>
      </w:pPr>
      <w:r w:rsidRPr="009B6695">
        <w:rPr>
          <w:rFonts w:ascii="Times New Roman" w:hAnsi="Times New Roman" w:cs="Times New Roman"/>
          <w:b/>
          <w:bCs/>
          <w:sz w:val="24"/>
          <w:szCs w:val="24"/>
          <w:u w:val="single"/>
          <w:lang w:val="es-ES"/>
        </w:rPr>
        <w:t>Proceso para m</w:t>
      </w:r>
      <w:r w:rsidR="00CF7E1D" w:rsidRPr="009B6695">
        <w:rPr>
          <w:rFonts w:ascii="Times New Roman" w:hAnsi="Times New Roman" w:cs="Times New Roman"/>
          <w:b/>
          <w:bCs/>
          <w:sz w:val="24"/>
          <w:szCs w:val="24"/>
          <w:u w:val="single"/>
          <w:lang w:val="es-ES"/>
        </w:rPr>
        <w:t>odificaciones presupuestarias Fondos Concursables</w:t>
      </w:r>
    </w:p>
    <w:p w14:paraId="2D3C9107" w14:textId="25E057A6" w:rsidR="00CF7E1D" w:rsidRDefault="00CF7E1D" w:rsidP="00CF7E1D">
      <w:pPr>
        <w:autoSpaceDE w:val="0"/>
        <w:autoSpaceDN w:val="0"/>
        <w:adjustRightInd w:val="0"/>
        <w:spacing w:before="120" w:after="120" w:line="240" w:lineRule="auto"/>
        <w:jc w:val="both"/>
        <w:rPr>
          <w:rFonts w:ascii="Times New Roman" w:hAnsi="Times New Roman" w:cs="Times New Roman"/>
          <w:b/>
          <w:bCs/>
        </w:rPr>
      </w:pPr>
    </w:p>
    <w:p w14:paraId="2A8F445D" w14:textId="553E5B15" w:rsidR="00CF7E1D" w:rsidRPr="00CF7E1D" w:rsidRDefault="00CF7E1D" w:rsidP="00CF7E1D">
      <w:pPr>
        <w:autoSpaceDE w:val="0"/>
        <w:autoSpaceDN w:val="0"/>
        <w:adjustRightInd w:val="0"/>
        <w:spacing w:before="120" w:after="120" w:line="240" w:lineRule="auto"/>
        <w:jc w:val="both"/>
        <w:rPr>
          <w:rFonts w:ascii="Times New Roman" w:hAnsi="Times New Roman" w:cs="Times New Roman"/>
          <w:b/>
          <w:bCs/>
        </w:rPr>
      </w:pPr>
      <w:r w:rsidRPr="00B3502A">
        <w:rPr>
          <w:noProof/>
          <w:shd w:val="clear" w:color="auto" w:fill="E6EEF0" w:themeFill="accent5" w:themeFillTint="33"/>
        </w:rPr>
        <w:drawing>
          <wp:inline distT="0" distB="0" distL="0" distR="0" wp14:anchorId="5439106A" wp14:editId="1E6B3493">
            <wp:extent cx="5695950" cy="4076700"/>
            <wp:effectExtent l="0" t="12700" r="0" b="1270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C076B6F" w14:textId="77777777" w:rsidR="001718C1" w:rsidRDefault="001718C1" w:rsidP="001718C1">
      <w:pPr>
        <w:autoSpaceDE w:val="0"/>
        <w:autoSpaceDN w:val="0"/>
        <w:adjustRightInd w:val="0"/>
        <w:spacing w:before="120" w:after="120" w:line="240" w:lineRule="auto"/>
        <w:jc w:val="both"/>
        <w:rPr>
          <w:rFonts w:ascii="Times New Roman" w:hAnsi="Times New Roman" w:cs="Times New Roman"/>
          <w:sz w:val="24"/>
          <w:szCs w:val="24"/>
        </w:rPr>
      </w:pPr>
    </w:p>
    <w:p w14:paraId="3FC2D46A" w14:textId="7ECACECA" w:rsidR="009B5D5E" w:rsidRDefault="009B5D5E" w:rsidP="001718C1">
      <w:pPr>
        <w:autoSpaceDE w:val="0"/>
        <w:autoSpaceDN w:val="0"/>
        <w:adjustRightInd w:val="0"/>
        <w:spacing w:before="120" w:after="120" w:line="240" w:lineRule="auto"/>
        <w:jc w:val="both"/>
        <w:rPr>
          <w:rFonts w:ascii="Times New Roman" w:hAnsi="Times New Roman" w:cs="Times New Roman"/>
          <w:sz w:val="24"/>
          <w:szCs w:val="24"/>
        </w:rPr>
      </w:pPr>
    </w:p>
    <w:p w14:paraId="61428607" w14:textId="77777777" w:rsidR="006C1803" w:rsidRDefault="006C1803" w:rsidP="001718C1">
      <w:pPr>
        <w:autoSpaceDE w:val="0"/>
        <w:autoSpaceDN w:val="0"/>
        <w:adjustRightInd w:val="0"/>
        <w:spacing w:before="120" w:after="120" w:line="240" w:lineRule="auto"/>
        <w:jc w:val="both"/>
        <w:rPr>
          <w:rFonts w:ascii="Times New Roman" w:hAnsi="Times New Roman" w:cs="Times New Roman"/>
          <w:sz w:val="24"/>
          <w:szCs w:val="24"/>
        </w:rPr>
      </w:pPr>
    </w:p>
    <w:p w14:paraId="76A2C0AC" w14:textId="77777777" w:rsidR="006C1803" w:rsidRDefault="006C1803" w:rsidP="001718C1">
      <w:pPr>
        <w:autoSpaceDE w:val="0"/>
        <w:autoSpaceDN w:val="0"/>
        <w:adjustRightInd w:val="0"/>
        <w:spacing w:before="120" w:after="120" w:line="240" w:lineRule="auto"/>
        <w:jc w:val="both"/>
        <w:rPr>
          <w:rFonts w:ascii="Times New Roman" w:hAnsi="Times New Roman" w:cs="Times New Roman"/>
          <w:sz w:val="24"/>
          <w:szCs w:val="24"/>
        </w:rPr>
      </w:pPr>
    </w:p>
    <w:p w14:paraId="44CB5AE6" w14:textId="77777777" w:rsidR="006C1803" w:rsidRDefault="006C1803" w:rsidP="001718C1">
      <w:pPr>
        <w:autoSpaceDE w:val="0"/>
        <w:autoSpaceDN w:val="0"/>
        <w:adjustRightInd w:val="0"/>
        <w:spacing w:before="120" w:after="120" w:line="240" w:lineRule="auto"/>
        <w:jc w:val="both"/>
        <w:rPr>
          <w:rFonts w:ascii="Times New Roman" w:hAnsi="Times New Roman" w:cs="Times New Roman"/>
          <w:sz w:val="24"/>
          <w:szCs w:val="24"/>
        </w:rPr>
      </w:pPr>
    </w:p>
    <w:p w14:paraId="4A714241" w14:textId="77777777" w:rsidR="006C1803" w:rsidRDefault="006C1803" w:rsidP="001718C1">
      <w:pPr>
        <w:autoSpaceDE w:val="0"/>
        <w:autoSpaceDN w:val="0"/>
        <w:adjustRightInd w:val="0"/>
        <w:spacing w:before="120" w:after="120" w:line="240" w:lineRule="auto"/>
        <w:jc w:val="both"/>
        <w:rPr>
          <w:rFonts w:ascii="Times New Roman" w:hAnsi="Times New Roman" w:cs="Times New Roman"/>
          <w:sz w:val="24"/>
          <w:szCs w:val="24"/>
        </w:rPr>
      </w:pPr>
    </w:p>
    <w:p w14:paraId="1B66C0B0" w14:textId="77777777" w:rsidR="006C1803" w:rsidRDefault="006C1803" w:rsidP="001718C1">
      <w:pPr>
        <w:autoSpaceDE w:val="0"/>
        <w:autoSpaceDN w:val="0"/>
        <w:adjustRightInd w:val="0"/>
        <w:spacing w:before="120" w:after="120" w:line="240" w:lineRule="auto"/>
        <w:jc w:val="both"/>
        <w:rPr>
          <w:rFonts w:ascii="Times New Roman" w:hAnsi="Times New Roman" w:cs="Times New Roman"/>
          <w:sz w:val="24"/>
          <w:szCs w:val="24"/>
        </w:rPr>
      </w:pPr>
    </w:p>
    <w:p w14:paraId="63E0E2F0" w14:textId="77777777" w:rsidR="006C1803" w:rsidRDefault="006C1803" w:rsidP="001718C1">
      <w:pPr>
        <w:autoSpaceDE w:val="0"/>
        <w:autoSpaceDN w:val="0"/>
        <w:adjustRightInd w:val="0"/>
        <w:spacing w:before="120" w:after="120" w:line="240" w:lineRule="auto"/>
        <w:jc w:val="both"/>
        <w:rPr>
          <w:rFonts w:ascii="Times New Roman" w:hAnsi="Times New Roman" w:cs="Times New Roman"/>
          <w:sz w:val="24"/>
          <w:szCs w:val="24"/>
        </w:rPr>
      </w:pPr>
    </w:p>
    <w:p w14:paraId="43D4C2E2" w14:textId="77777777" w:rsidR="00D66C32" w:rsidRDefault="00D66C32" w:rsidP="001718C1">
      <w:pPr>
        <w:autoSpaceDE w:val="0"/>
        <w:autoSpaceDN w:val="0"/>
        <w:adjustRightInd w:val="0"/>
        <w:spacing w:before="120" w:after="120" w:line="240" w:lineRule="auto"/>
        <w:jc w:val="both"/>
        <w:rPr>
          <w:rFonts w:ascii="Times New Roman" w:hAnsi="Times New Roman" w:cs="Times New Roman"/>
          <w:sz w:val="24"/>
          <w:szCs w:val="24"/>
        </w:rPr>
      </w:pPr>
    </w:p>
    <w:p w14:paraId="7DC4DA47" w14:textId="77777777" w:rsidR="00D66C32" w:rsidRDefault="00D66C32" w:rsidP="001718C1">
      <w:pPr>
        <w:autoSpaceDE w:val="0"/>
        <w:autoSpaceDN w:val="0"/>
        <w:adjustRightInd w:val="0"/>
        <w:spacing w:before="120" w:after="120" w:line="240" w:lineRule="auto"/>
        <w:jc w:val="both"/>
        <w:rPr>
          <w:rFonts w:ascii="Times New Roman" w:hAnsi="Times New Roman" w:cs="Times New Roman"/>
          <w:sz w:val="24"/>
          <w:szCs w:val="24"/>
        </w:rPr>
      </w:pPr>
    </w:p>
    <w:p w14:paraId="31A7305A" w14:textId="77777777" w:rsidR="00D66C32" w:rsidRDefault="00D66C32" w:rsidP="001718C1">
      <w:pPr>
        <w:autoSpaceDE w:val="0"/>
        <w:autoSpaceDN w:val="0"/>
        <w:adjustRightInd w:val="0"/>
        <w:spacing w:before="120" w:after="120" w:line="240" w:lineRule="auto"/>
        <w:jc w:val="both"/>
        <w:rPr>
          <w:rFonts w:ascii="Times New Roman" w:hAnsi="Times New Roman" w:cs="Times New Roman"/>
          <w:sz w:val="24"/>
          <w:szCs w:val="24"/>
        </w:rPr>
      </w:pPr>
    </w:p>
    <w:p w14:paraId="12E418B8" w14:textId="77777777" w:rsidR="00D66C32" w:rsidRDefault="00D66C32" w:rsidP="001718C1">
      <w:pPr>
        <w:autoSpaceDE w:val="0"/>
        <w:autoSpaceDN w:val="0"/>
        <w:adjustRightInd w:val="0"/>
        <w:spacing w:before="120" w:after="120" w:line="240" w:lineRule="auto"/>
        <w:jc w:val="both"/>
        <w:rPr>
          <w:rFonts w:ascii="Times New Roman" w:hAnsi="Times New Roman" w:cs="Times New Roman"/>
          <w:sz w:val="24"/>
          <w:szCs w:val="24"/>
        </w:rPr>
      </w:pPr>
    </w:p>
    <w:p w14:paraId="4DB96081" w14:textId="77777777" w:rsidR="006C1803" w:rsidRDefault="006C1803" w:rsidP="001718C1">
      <w:pPr>
        <w:autoSpaceDE w:val="0"/>
        <w:autoSpaceDN w:val="0"/>
        <w:adjustRightInd w:val="0"/>
        <w:spacing w:before="120" w:after="120" w:line="240" w:lineRule="auto"/>
        <w:jc w:val="both"/>
        <w:rPr>
          <w:rFonts w:ascii="Times New Roman" w:hAnsi="Times New Roman" w:cs="Times New Roman"/>
          <w:sz w:val="24"/>
          <w:szCs w:val="24"/>
        </w:rPr>
      </w:pPr>
    </w:p>
    <w:p w14:paraId="4BA9BF99" w14:textId="1767942A" w:rsidR="009B5D5E" w:rsidRPr="007832D4" w:rsidRDefault="007832D4" w:rsidP="00635AC6">
      <w:pPr>
        <w:pStyle w:val="Prrafodelista"/>
        <w:numPr>
          <w:ilvl w:val="0"/>
          <w:numId w:val="34"/>
        </w:numPr>
        <w:autoSpaceDE w:val="0"/>
        <w:autoSpaceDN w:val="0"/>
        <w:adjustRightInd w:val="0"/>
        <w:spacing w:before="120" w:after="120" w:line="240" w:lineRule="auto"/>
        <w:jc w:val="both"/>
        <w:rPr>
          <w:rFonts w:ascii="Times New Roman" w:hAnsi="Times New Roman" w:cs="Times New Roman"/>
          <w:b/>
          <w:bCs/>
          <w:sz w:val="24"/>
          <w:szCs w:val="24"/>
        </w:rPr>
      </w:pPr>
      <w:r w:rsidRPr="007832D4">
        <w:rPr>
          <w:rFonts w:ascii="Times New Roman" w:hAnsi="Times New Roman" w:cs="Times New Roman"/>
          <w:b/>
          <w:bCs/>
          <w:sz w:val="24"/>
          <w:szCs w:val="24"/>
        </w:rPr>
        <w:lastRenderedPageBreak/>
        <w:t>CASO DE INCUMPLIMIENTO DE BECA</w:t>
      </w:r>
      <w:r>
        <w:rPr>
          <w:rFonts w:ascii="Times New Roman" w:hAnsi="Times New Roman" w:cs="Times New Roman"/>
          <w:b/>
          <w:bCs/>
          <w:sz w:val="24"/>
          <w:szCs w:val="24"/>
        </w:rPr>
        <w:t xml:space="preserve"> </w:t>
      </w:r>
      <w:r w:rsidR="00396B1B">
        <w:rPr>
          <w:rFonts w:ascii="Times New Roman" w:hAnsi="Times New Roman" w:cs="Times New Roman"/>
          <w:b/>
          <w:bCs/>
          <w:sz w:val="24"/>
          <w:szCs w:val="24"/>
        </w:rPr>
        <w:t>Y</w:t>
      </w:r>
      <w:r>
        <w:rPr>
          <w:rFonts w:ascii="Times New Roman" w:hAnsi="Times New Roman" w:cs="Times New Roman"/>
          <w:b/>
          <w:bCs/>
          <w:sz w:val="24"/>
          <w:szCs w:val="24"/>
        </w:rPr>
        <w:t xml:space="preserve"> FONDO CONCURSABLE</w:t>
      </w:r>
    </w:p>
    <w:p w14:paraId="21BFCC02" w14:textId="77777777" w:rsidR="009B5D5E" w:rsidRPr="001718C1" w:rsidRDefault="009B5D5E" w:rsidP="001718C1">
      <w:pPr>
        <w:autoSpaceDE w:val="0"/>
        <w:autoSpaceDN w:val="0"/>
        <w:adjustRightInd w:val="0"/>
        <w:spacing w:before="120" w:after="120" w:line="240" w:lineRule="auto"/>
        <w:jc w:val="both"/>
        <w:rPr>
          <w:rFonts w:ascii="Times New Roman" w:hAnsi="Times New Roman" w:cs="Times New Roman"/>
          <w:sz w:val="24"/>
          <w:szCs w:val="24"/>
        </w:rPr>
      </w:pPr>
    </w:p>
    <w:tbl>
      <w:tblPr>
        <w:tblStyle w:val="Tablaconcuadrcula"/>
        <w:tblW w:w="0" w:type="auto"/>
        <w:tblInd w:w="-521" w:type="dxa"/>
        <w:tblLook w:val="04A0" w:firstRow="1" w:lastRow="0" w:firstColumn="1" w:lastColumn="0" w:noHBand="0" w:noVBand="1"/>
      </w:tblPr>
      <w:tblGrid>
        <w:gridCol w:w="2926"/>
        <w:gridCol w:w="6423"/>
      </w:tblGrid>
      <w:tr w:rsidR="00264057" w:rsidRPr="00CE4794" w14:paraId="67217E1E" w14:textId="77777777" w:rsidTr="0044603D">
        <w:trPr>
          <w:trHeight w:val="252"/>
        </w:trPr>
        <w:tc>
          <w:tcPr>
            <w:tcW w:w="2926" w:type="dxa"/>
            <w:shd w:val="clear" w:color="auto" w:fill="BDC6D7" w:themeFill="accent3" w:themeFillTint="66"/>
            <w:vAlign w:val="center"/>
          </w:tcPr>
          <w:p w14:paraId="61B679E3" w14:textId="55BB0793" w:rsidR="00264057" w:rsidRPr="00CE4794" w:rsidRDefault="00264057" w:rsidP="00264057">
            <w:pPr>
              <w:spacing w:after="160" w:line="259" w:lineRule="auto"/>
              <w:jc w:val="center"/>
              <w:rPr>
                <w:rFonts w:ascii="Times New Roman" w:hAnsi="Times New Roman" w:cs="Times New Roman"/>
                <w:bCs/>
                <w:sz w:val="20"/>
                <w:szCs w:val="20"/>
                <w:lang w:val="es-ES"/>
              </w:rPr>
            </w:pPr>
            <w:r w:rsidRPr="00CE4794">
              <w:rPr>
                <w:rFonts w:ascii="Times New Roman" w:hAnsi="Times New Roman" w:cs="Times New Roman"/>
                <w:bCs/>
                <w:sz w:val="20"/>
                <w:szCs w:val="20"/>
                <w:lang w:val="es-ES"/>
              </w:rPr>
              <w:t>Tipo de beca</w:t>
            </w:r>
            <w:r w:rsidR="00CE4794" w:rsidRPr="00CE4794">
              <w:rPr>
                <w:rFonts w:ascii="Times New Roman" w:hAnsi="Times New Roman" w:cs="Times New Roman"/>
                <w:bCs/>
                <w:sz w:val="20"/>
                <w:szCs w:val="20"/>
                <w:lang w:val="es-ES"/>
              </w:rPr>
              <w:t>/fondo</w:t>
            </w:r>
          </w:p>
        </w:tc>
        <w:tc>
          <w:tcPr>
            <w:tcW w:w="6423" w:type="dxa"/>
            <w:shd w:val="clear" w:color="auto" w:fill="BDC6D7" w:themeFill="accent3" w:themeFillTint="66"/>
            <w:vAlign w:val="center"/>
          </w:tcPr>
          <w:p w14:paraId="32EA71EE" w14:textId="09BA1B7E" w:rsidR="00264057" w:rsidRPr="00CE4794" w:rsidRDefault="0044603D" w:rsidP="0044603D">
            <w:pPr>
              <w:spacing w:after="160" w:line="259" w:lineRule="auto"/>
              <w:jc w:val="center"/>
              <w:rPr>
                <w:rFonts w:ascii="Times New Roman" w:hAnsi="Times New Roman" w:cs="Times New Roman"/>
                <w:bCs/>
                <w:sz w:val="20"/>
                <w:szCs w:val="20"/>
                <w:lang w:val="es-ES"/>
              </w:rPr>
            </w:pPr>
            <w:r>
              <w:rPr>
                <w:rFonts w:ascii="Times New Roman" w:hAnsi="Times New Roman" w:cs="Times New Roman"/>
                <w:bCs/>
                <w:sz w:val="20"/>
                <w:szCs w:val="20"/>
                <w:lang w:val="es-ES"/>
              </w:rPr>
              <w:t>Medidas</w:t>
            </w:r>
          </w:p>
        </w:tc>
      </w:tr>
      <w:tr w:rsidR="00264057" w:rsidRPr="00CE4794" w14:paraId="2D42BBBF" w14:textId="77777777" w:rsidTr="0044603D">
        <w:trPr>
          <w:trHeight w:val="1138"/>
        </w:trPr>
        <w:tc>
          <w:tcPr>
            <w:tcW w:w="2926" w:type="dxa"/>
            <w:vAlign w:val="center"/>
          </w:tcPr>
          <w:p w14:paraId="65F2ED70" w14:textId="698F290F" w:rsidR="00264057" w:rsidRPr="00CE4794" w:rsidRDefault="00264057" w:rsidP="00213DF7">
            <w:pPr>
              <w:rPr>
                <w:rFonts w:ascii="Times New Roman" w:hAnsi="Times New Roman" w:cs="Times New Roman"/>
                <w:bCs/>
                <w:sz w:val="20"/>
                <w:szCs w:val="20"/>
                <w:lang w:val="es-ES"/>
              </w:rPr>
            </w:pPr>
            <w:r w:rsidRPr="00CE4794">
              <w:rPr>
                <w:rFonts w:ascii="Times New Roman" w:hAnsi="Times New Roman" w:cs="Times New Roman"/>
                <w:bCs/>
                <w:sz w:val="20"/>
                <w:szCs w:val="20"/>
                <w:lang w:val="es-ES"/>
              </w:rPr>
              <w:t>Beca Sustantiva</w:t>
            </w:r>
          </w:p>
        </w:tc>
        <w:tc>
          <w:tcPr>
            <w:tcW w:w="6423" w:type="dxa"/>
            <w:vAlign w:val="center"/>
          </w:tcPr>
          <w:p w14:paraId="177CE3FA" w14:textId="6DF3614C" w:rsidR="00264057" w:rsidRPr="0044603D" w:rsidRDefault="00264057" w:rsidP="005E2F9C">
            <w:pPr>
              <w:autoSpaceDE w:val="0"/>
              <w:autoSpaceDN w:val="0"/>
              <w:adjustRightInd w:val="0"/>
              <w:jc w:val="both"/>
              <w:rPr>
                <w:rFonts w:ascii="Times New Roman" w:eastAsia="Times New Roman" w:hAnsi="Times New Roman" w:cs="Times New Roman"/>
                <w:sz w:val="20"/>
                <w:szCs w:val="20"/>
                <w:lang w:eastAsia="es-HN"/>
              </w:rPr>
            </w:pPr>
            <w:r w:rsidRPr="00CE4794">
              <w:rPr>
                <w:rFonts w:ascii="Times New Roman" w:eastAsia="Times New Roman" w:hAnsi="Times New Roman" w:cs="Times New Roman"/>
                <w:sz w:val="20"/>
                <w:szCs w:val="20"/>
                <w:lang w:eastAsia="es-HN"/>
              </w:rPr>
              <w:t xml:space="preserve">Devolución del 100% de montos previstos para estipendios (hasta 50,000 para coordinación y hasta 50,000 para un experto temático) </w:t>
            </w:r>
            <w:r w:rsidR="000D755D">
              <w:rPr>
                <w:rFonts w:ascii="Times New Roman" w:eastAsia="Times New Roman" w:hAnsi="Times New Roman" w:cs="Times New Roman"/>
                <w:sz w:val="20"/>
                <w:szCs w:val="20"/>
                <w:lang w:eastAsia="es-HN"/>
              </w:rPr>
              <w:t>y</w:t>
            </w:r>
            <w:r w:rsidRPr="00CE4794">
              <w:rPr>
                <w:rFonts w:ascii="Times New Roman" w:eastAsia="Times New Roman" w:hAnsi="Times New Roman" w:cs="Times New Roman"/>
                <w:sz w:val="20"/>
                <w:szCs w:val="20"/>
                <w:lang w:eastAsia="es-HN"/>
              </w:rPr>
              <w:t xml:space="preserve"> devolución de montos restantes: el porcentaje de devolución se estipula según análisis técnico, académico y </w:t>
            </w:r>
            <w:r w:rsidR="00B756F1" w:rsidRPr="00CE4794">
              <w:rPr>
                <w:rFonts w:ascii="Times New Roman" w:eastAsia="Times New Roman" w:hAnsi="Times New Roman" w:cs="Times New Roman"/>
                <w:sz w:val="20"/>
                <w:szCs w:val="20"/>
                <w:lang w:eastAsia="es-HN"/>
              </w:rPr>
              <w:t>financiero. La</w:t>
            </w:r>
            <w:r w:rsidRPr="00CE4794">
              <w:rPr>
                <w:rFonts w:ascii="Times New Roman" w:eastAsia="Times New Roman" w:hAnsi="Times New Roman" w:cs="Times New Roman"/>
                <w:sz w:val="20"/>
                <w:szCs w:val="20"/>
                <w:lang w:eastAsia="es-HN"/>
              </w:rPr>
              <w:t xml:space="preserve"> instancia de investigación no puede recibir apoyo presupuestario en el siguiente año del incumplimiento y en el siguiente año no sería parte de las prioridades inmediatas</w:t>
            </w:r>
          </w:p>
        </w:tc>
      </w:tr>
      <w:tr w:rsidR="00264057" w:rsidRPr="00CE4794" w14:paraId="175AEF69" w14:textId="77777777" w:rsidTr="0044603D">
        <w:trPr>
          <w:trHeight w:val="1017"/>
        </w:trPr>
        <w:tc>
          <w:tcPr>
            <w:tcW w:w="2926" w:type="dxa"/>
            <w:vAlign w:val="center"/>
          </w:tcPr>
          <w:p w14:paraId="0AF029C1" w14:textId="77777777" w:rsidR="00264057" w:rsidRPr="00CE4794" w:rsidRDefault="00264057" w:rsidP="00213DF7">
            <w:pPr>
              <w:spacing w:after="160" w:line="259" w:lineRule="auto"/>
              <w:rPr>
                <w:rFonts w:ascii="Times New Roman" w:hAnsi="Times New Roman" w:cs="Times New Roman"/>
                <w:bCs/>
                <w:sz w:val="20"/>
                <w:szCs w:val="20"/>
                <w:lang w:val="es-ES"/>
              </w:rPr>
            </w:pPr>
            <w:r w:rsidRPr="00CE4794">
              <w:rPr>
                <w:rFonts w:ascii="Times New Roman" w:hAnsi="Times New Roman" w:cs="Times New Roman"/>
                <w:bCs/>
                <w:sz w:val="20"/>
                <w:szCs w:val="20"/>
                <w:lang w:val="es-ES"/>
              </w:rPr>
              <w:t>Beca básica institucional para el fortalecimiento de grupos de investigación</w:t>
            </w:r>
          </w:p>
        </w:tc>
        <w:tc>
          <w:tcPr>
            <w:tcW w:w="6423" w:type="dxa"/>
            <w:vAlign w:val="center"/>
          </w:tcPr>
          <w:p w14:paraId="4869A139" w14:textId="77777777" w:rsidR="00264057" w:rsidRPr="00CE4794" w:rsidRDefault="00264057" w:rsidP="005E2F9C">
            <w:pPr>
              <w:spacing w:after="160" w:line="259" w:lineRule="auto"/>
              <w:jc w:val="both"/>
              <w:rPr>
                <w:rFonts w:ascii="Times New Roman" w:hAnsi="Times New Roman" w:cs="Times New Roman"/>
                <w:bCs/>
                <w:sz w:val="20"/>
                <w:szCs w:val="20"/>
                <w:lang w:val="es-ES"/>
              </w:rPr>
            </w:pPr>
            <w:r w:rsidRPr="00CE4794">
              <w:rPr>
                <w:rFonts w:ascii="Times New Roman" w:hAnsi="Times New Roman" w:cs="Times New Roman"/>
                <w:bCs/>
                <w:sz w:val="20"/>
                <w:szCs w:val="20"/>
                <w:lang w:val="es-ES"/>
              </w:rPr>
              <w:t>Devolución de montos, según análisis de incumplimiento: el porcentaje de devolución se estipula según análisis técnico, académico y financiero Cierre automático del grupo de investigación Sus miembros no pueden pertenecer a ningún grupo de investigación formal en el año siguiente.</w:t>
            </w:r>
          </w:p>
        </w:tc>
      </w:tr>
      <w:tr w:rsidR="00264057" w:rsidRPr="00CE4794" w14:paraId="439F28DE" w14:textId="77777777" w:rsidTr="0044603D">
        <w:trPr>
          <w:trHeight w:val="566"/>
        </w:trPr>
        <w:tc>
          <w:tcPr>
            <w:tcW w:w="2926" w:type="dxa"/>
            <w:vAlign w:val="center"/>
          </w:tcPr>
          <w:p w14:paraId="169F519C" w14:textId="77777777" w:rsidR="00264057" w:rsidRPr="00CE4794" w:rsidRDefault="00264057" w:rsidP="00213DF7">
            <w:pPr>
              <w:spacing w:after="160" w:line="259" w:lineRule="auto"/>
              <w:rPr>
                <w:rFonts w:ascii="Times New Roman" w:hAnsi="Times New Roman" w:cs="Times New Roman"/>
                <w:bCs/>
                <w:sz w:val="20"/>
                <w:szCs w:val="20"/>
                <w:lang w:val="es-ES"/>
              </w:rPr>
            </w:pPr>
            <w:r w:rsidRPr="00CE4794">
              <w:rPr>
                <w:rFonts w:ascii="Times New Roman" w:hAnsi="Times New Roman" w:cs="Times New Roman"/>
                <w:bCs/>
                <w:sz w:val="20"/>
                <w:szCs w:val="20"/>
                <w:lang w:val="es-ES"/>
              </w:rPr>
              <w:t>Beca básica de grado como espacios de aprendizaje del método científico</w:t>
            </w:r>
          </w:p>
        </w:tc>
        <w:tc>
          <w:tcPr>
            <w:tcW w:w="6423" w:type="dxa"/>
            <w:vAlign w:val="center"/>
          </w:tcPr>
          <w:p w14:paraId="68F61561" w14:textId="77777777" w:rsidR="00264057" w:rsidRPr="00CE4794" w:rsidRDefault="00264057" w:rsidP="00213DF7">
            <w:pPr>
              <w:spacing w:after="160" w:line="259" w:lineRule="auto"/>
              <w:rPr>
                <w:rFonts w:ascii="Times New Roman" w:hAnsi="Times New Roman" w:cs="Times New Roman"/>
                <w:bCs/>
                <w:sz w:val="20"/>
                <w:szCs w:val="20"/>
                <w:lang w:val="es-ES"/>
              </w:rPr>
            </w:pPr>
            <w:r w:rsidRPr="00CE4794">
              <w:rPr>
                <w:rFonts w:ascii="Times New Roman" w:hAnsi="Times New Roman" w:cs="Times New Roman"/>
                <w:bCs/>
                <w:sz w:val="20"/>
                <w:szCs w:val="20"/>
                <w:lang w:val="es-ES"/>
              </w:rPr>
              <w:t>Devolución del monto total</w:t>
            </w:r>
          </w:p>
        </w:tc>
      </w:tr>
      <w:tr w:rsidR="00264057" w:rsidRPr="00CE4794" w14:paraId="67453F9D" w14:textId="77777777" w:rsidTr="0044603D">
        <w:trPr>
          <w:trHeight w:val="365"/>
        </w:trPr>
        <w:tc>
          <w:tcPr>
            <w:tcW w:w="2926" w:type="dxa"/>
            <w:vAlign w:val="center"/>
          </w:tcPr>
          <w:p w14:paraId="4BEFA570" w14:textId="77777777" w:rsidR="00264057" w:rsidRPr="00CE4794" w:rsidRDefault="00264057" w:rsidP="00213DF7">
            <w:pPr>
              <w:spacing w:after="160" w:line="259" w:lineRule="auto"/>
              <w:rPr>
                <w:rFonts w:ascii="Times New Roman" w:hAnsi="Times New Roman" w:cs="Times New Roman"/>
                <w:bCs/>
                <w:sz w:val="20"/>
                <w:szCs w:val="20"/>
                <w:lang w:val="es-ES"/>
              </w:rPr>
            </w:pPr>
            <w:r w:rsidRPr="00CE4794">
              <w:rPr>
                <w:rFonts w:ascii="Times New Roman" w:hAnsi="Times New Roman" w:cs="Times New Roman"/>
                <w:bCs/>
                <w:sz w:val="20"/>
                <w:szCs w:val="20"/>
                <w:lang w:val="es-ES"/>
              </w:rPr>
              <w:t>Beca básica de postgrado para la eficiencia terminal de tesis</w:t>
            </w:r>
          </w:p>
        </w:tc>
        <w:tc>
          <w:tcPr>
            <w:tcW w:w="6423" w:type="dxa"/>
            <w:vAlign w:val="center"/>
          </w:tcPr>
          <w:p w14:paraId="7666F801" w14:textId="77777777" w:rsidR="00264057" w:rsidRPr="00CE4794" w:rsidRDefault="00264057" w:rsidP="00213DF7">
            <w:pPr>
              <w:spacing w:after="160" w:line="259" w:lineRule="auto"/>
              <w:rPr>
                <w:rFonts w:ascii="Times New Roman" w:hAnsi="Times New Roman" w:cs="Times New Roman"/>
                <w:bCs/>
                <w:sz w:val="20"/>
                <w:szCs w:val="20"/>
                <w:lang w:val="es-ES"/>
              </w:rPr>
            </w:pPr>
            <w:r w:rsidRPr="00CE4794">
              <w:rPr>
                <w:rFonts w:ascii="Times New Roman" w:hAnsi="Times New Roman" w:cs="Times New Roman"/>
                <w:bCs/>
                <w:sz w:val="20"/>
                <w:szCs w:val="20"/>
                <w:lang w:val="es-ES"/>
              </w:rPr>
              <w:t>Devolución del monto total</w:t>
            </w:r>
          </w:p>
        </w:tc>
      </w:tr>
      <w:tr w:rsidR="00396B1B" w:rsidRPr="00CE4794" w14:paraId="30046FD1" w14:textId="77777777" w:rsidTr="0044603D">
        <w:trPr>
          <w:trHeight w:val="365"/>
        </w:trPr>
        <w:tc>
          <w:tcPr>
            <w:tcW w:w="2926" w:type="dxa"/>
            <w:vAlign w:val="center"/>
          </w:tcPr>
          <w:p w14:paraId="0AF52E75" w14:textId="476E8AB8" w:rsidR="00396B1B" w:rsidRDefault="00396B1B" w:rsidP="00213DF7">
            <w:pPr>
              <w:rPr>
                <w:rFonts w:ascii="Times New Roman" w:hAnsi="Times New Roman" w:cs="Times New Roman"/>
                <w:bCs/>
                <w:sz w:val="20"/>
                <w:szCs w:val="20"/>
                <w:lang w:val="es-ES"/>
              </w:rPr>
            </w:pPr>
            <w:r>
              <w:rPr>
                <w:rFonts w:ascii="Times New Roman" w:hAnsi="Times New Roman" w:cs="Times New Roman"/>
                <w:bCs/>
                <w:sz w:val="20"/>
                <w:szCs w:val="20"/>
                <w:lang w:val="es-ES"/>
              </w:rPr>
              <w:t>Fondos concursables:</w:t>
            </w:r>
          </w:p>
          <w:p w14:paraId="476D1193" w14:textId="65620E47" w:rsidR="00396B1B" w:rsidRPr="00396B1B" w:rsidRDefault="00396B1B" w:rsidP="00396B1B">
            <w:pPr>
              <w:rPr>
                <w:rFonts w:ascii="Times New Roman" w:hAnsi="Times New Roman" w:cs="Times New Roman"/>
                <w:bCs/>
                <w:sz w:val="20"/>
                <w:szCs w:val="20"/>
                <w:lang w:val="es-ES"/>
              </w:rPr>
            </w:pPr>
            <w:r>
              <w:rPr>
                <w:rFonts w:ascii="Times New Roman" w:hAnsi="Times New Roman" w:cs="Times New Roman"/>
                <w:bCs/>
                <w:sz w:val="20"/>
                <w:szCs w:val="20"/>
                <w:lang w:val="es-ES"/>
              </w:rPr>
              <w:t xml:space="preserve">1. </w:t>
            </w:r>
            <w:r w:rsidRPr="00396B1B">
              <w:rPr>
                <w:rFonts w:ascii="Times New Roman" w:hAnsi="Times New Roman" w:cs="Times New Roman"/>
                <w:bCs/>
                <w:sz w:val="20"/>
                <w:szCs w:val="20"/>
                <w:lang w:val="es-ES"/>
              </w:rPr>
              <w:t>Proyectos de investigación</w:t>
            </w:r>
          </w:p>
          <w:p w14:paraId="3E481057" w14:textId="77777777" w:rsidR="00396B1B" w:rsidRPr="00396B1B" w:rsidRDefault="00396B1B" w:rsidP="00396B1B">
            <w:pPr>
              <w:rPr>
                <w:rFonts w:ascii="Times New Roman" w:hAnsi="Times New Roman" w:cs="Times New Roman"/>
                <w:bCs/>
                <w:sz w:val="20"/>
                <w:szCs w:val="20"/>
                <w:lang w:val="es-ES"/>
              </w:rPr>
            </w:pPr>
            <w:r w:rsidRPr="00396B1B">
              <w:rPr>
                <w:rFonts w:ascii="Times New Roman" w:hAnsi="Times New Roman" w:cs="Times New Roman"/>
                <w:bCs/>
                <w:sz w:val="20"/>
                <w:szCs w:val="20"/>
                <w:lang w:val="es-ES"/>
              </w:rPr>
              <w:t>científica</w:t>
            </w:r>
          </w:p>
          <w:p w14:paraId="6DA7AE92" w14:textId="5A32274B" w:rsidR="00396B1B" w:rsidRPr="00396B1B" w:rsidRDefault="00396B1B" w:rsidP="00396B1B">
            <w:pPr>
              <w:rPr>
                <w:rFonts w:ascii="Times New Roman" w:hAnsi="Times New Roman" w:cs="Times New Roman"/>
                <w:bCs/>
                <w:sz w:val="20"/>
                <w:szCs w:val="20"/>
                <w:lang w:val="es-ES"/>
              </w:rPr>
            </w:pPr>
            <w:r>
              <w:rPr>
                <w:rFonts w:ascii="Times New Roman" w:hAnsi="Times New Roman" w:cs="Times New Roman"/>
                <w:bCs/>
                <w:sz w:val="20"/>
                <w:szCs w:val="20"/>
                <w:lang w:val="es-ES"/>
              </w:rPr>
              <w:t xml:space="preserve">2. </w:t>
            </w:r>
            <w:r w:rsidRPr="00396B1B">
              <w:rPr>
                <w:rFonts w:ascii="Times New Roman" w:hAnsi="Times New Roman" w:cs="Times New Roman"/>
                <w:bCs/>
                <w:sz w:val="20"/>
                <w:szCs w:val="20"/>
                <w:lang w:val="es-ES"/>
              </w:rPr>
              <w:t>Proyectos de investigación,</w:t>
            </w:r>
          </w:p>
          <w:p w14:paraId="5A28B890" w14:textId="18BCE787" w:rsidR="00396B1B" w:rsidRPr="00396B1B" w:rsidRDefault="00396B1B" w:rsidP="00396B1B">
            <w:pPr>
              <w:rPr>
                <w:rFonts w:ascii="Times New Roman" w:hAnsi="Times New Roman" w:cs="Times New Roman"/>
                <w:bCs/>
                <w:sz w:val="20"/>
                <w:szCs w:val="20"/>
                <w:lang w:val="es-ES"/>
              </w:rPr>
            </w:pPr>
            <w:r w:rsidRPr="00396B1B">
              <w:rPr>
                <w:rFonts w:ascii="Times New Roman" w:hAnsi="Times New Roman" w:cs="Times New Roman"/>
                <w:bCs/>
                <w:sz w:val="20"/>
                <w:szCs w:val="20"/>
                <w:lang w:val="es-ES"/>
              </w:rPr>
              <w:t>desarrollo e</w:t>
            </w:r>
            <w:r>
              <w:rPr>
                <w:rFonts w:ascii="Times New Roman" w:hAnsi="Times New Roman" w:cs="Times New Roman"/>
                <w:bCs/>
                <w:sz w:val="20"/>
                <w:szCs w:val="20"/>
                <w:lang w:val="es-ES"/>
              </w:rPr>
              <w:t xml:space="preserve"> </w:t>
            </w:r>
            <w:r w:rsidRPr="00396B1B">
              <w:rPr>
                <w:rFonts w:ascii="Times New Roman" w:hAnsi="Times New Roman" w:cs="Times New Roman"/>
                <w:bCs/>
                <w:sz w:val="20"/>
                <w:szCs w:val="20"/>
                <w:lang w:val="es-ES"/>
              </w:rPr>
              <w:t>innovación (I+D+i)</w:t>
            </w:r>
          </w:p>
          <w:p w14:paraId="673D4F84" w14:textId="6143915F" w:rsidR="00396B1B" w:rsidRPr="00396B1B" w:rsidRDefault="00396B1B" w:rsidP="00396B1B">
            <w:pPr>
              <w:rPr>
                <w:rFonts w:ascii="Times New Roman" w:hAnsi="Times New Roman" w:cs="Times New Roman"/>
                <w:bCs/>
                <w:sz w:val="20"/>
                <w:szCs w:val="20"/>
                <w:lang w:val="es-ES"/>
              </w:rPr>
            </w:pPr>
            <w:r>
              <w:rPr>
                <w:rFonts w:ascii="Times New Roman" w:hAnsi="Times New Roman" w:cs="Times New Roman"/>
                <w:bCs/>
                <w:sz w:val="20"/>
                <w:szCs w:val="20"/>
                <w:lang w:val="es-ES"/>
              </w:rPr>
              <w:t xml:space="preserve">3. </w:t>
            </w:r>
            <w:r w:rsidRPr="00396B1B">
              <w:rPr>
                <w:rFonts w:ascii="Times New Roman" w:hAnsi="Times New Roman" w:cs="Times New Roman"/>
                <w:bCs/>
                <w:sz w:val="20"/>
                <w:szCs w:val="20"/>
                <w:lang w:val="es-ES"/>
              </w:rPr>
              <w:t>Apoyo a la gestión</w:t>
            </w:r>
          </w:p>
          <w:p w14:paraId="790C6566" w14:textId="362067AD" w:rsidR="00396B1B" w:rsidRPr="00CE4794" w:rsidRDefault="00396B1B" w:rsidP="00396B1B">
            <w:pPr>
              <w:rPr>
                <w:rFonts w:ascii="Times New Roman" w:hAnsi="Times New Roman" w:cs="Times New Roman"/>
                <w:bCs/>
                <w:sz w:val="20"/>
                <w:szCs w:val="20"/>
                <w:lang w:val="es-ES"/>
              </w:rPr>
            </w:pPr>
            <w:r w:rsidRPr="00396B1B">
              <w:rPr>
                <w:rFonts w:ascii="Times New Roman" w:hAnsi="Times New Roman" w:cs="Times New Roman"/>
                <w:bCs/>
                <w:sz w:val="20"/>
                <w:szCs w:val="20"/>
                <w:lang w:val="es-ES"/>
              </w:rPr>
              <w:t>curricular para la investigación</w:t>
            </w:r>
          </w:p>
        </w:tc>
        <w:tc>
          <w:tcPr>
            <w:tcW w:w="6423" w:type="dxa"/>
            <w:vAlign w:val="center"/>
          </w:tcPr>
          <w:p w14:paraId="6B9AE307" w14:textId="4B5C5C73" w:rsidR="00396B1B" w:rsidRPr="00D66C32" w:rsidRDefault="005E2F9C" w:rsidP="005E2F9C">
            <w:pPr>
              <w:jc w:val="both"/>
              <w:rPr>
                <w:rFonts w:ascii="Times New Roman" w:hAnsi="Times New Roman" w:cs="Times New Roman"/>
                <w:bCs/>
                <w:color w:val="000000" w:themeColor="text1"/>
                <w:sz w:val="20"/>
                <w:szCs w:val="20"/>
                <w:lang w:val="es-ES"/>
              </w:rPr>
            </w:pPr>
            <w:r w:rsidRPr="00D66C32">
              <w:rPr>
                <w:rFonts w:ascii="Times New Roman" w:hAnsi="Times New Roman" w:cs="Times New Roman"/>
                <w:bCs/>
                <w:color w:val="000000" w:themeColor="text1"/>
                <w:sz w:val="20"/>
                <w:szCs w:val="20"/>
                <w:lang w:val="es-ES"/>
              </w:rPr>
              <w:t>Presentación de informes de justificación avalados por las instancias respectivas para ser valorados por la DICIHT</w:t>
            </w:r>
            <w:r w:rsidR="000D755D">
              <w:rPr>
                <w:rFonts w:ascii="Times New Roman" w:hAnsi="Times New Roman" w:cs="Times New Roman"/>
                <w:bCs/>
                <w:color w:val="000000" w:themeColor="text1"/>
                <w:sz w:val="20"/>
                <w:szCs w:val="20"/>
                <w:lang w:val="es-ES"/>
              </w:rPr>
              <w:t>.</w:t>
            </w:r>
            <w:r w:rsidRPr="00D66C32">
              <w:rPr>
                <w:rFonts w:ascii="Times New Roman" w:hAnsi="Times New Roman" w:cs="Times New Roman"/>
                <w:bCs/>
                <w:color w:val="000000" w:themeColor="text1"/>
                <w:sz w:val="20"/>
                <w:szCs w:val="20"/>
                <w:lang w:val="es-ES"/>
              </w:rPr>
              <w:t xml:space="preserve"> </w:t>
            </w:r>
            <w:r w:rsidR="000D755D">
              <w:rPr>
                <w:rFonts w:ascii="Times New Roman" w:hAnsi="Times New Roman" w:cs="Times New Roman"/>
                <w:bCs/>
                <w:color w:val="000000" w:themeColor="text1"/>
                <w:sz w:val="20"/>
                <w:szCs w:val="20"/>
                <w:lang w:val="es-ES"/>
              </w:rPr>
              <w:t>E</w:t>
            </w:r>
            <w:r w:rsidRPr="00D66C32">
              <w:rPr>
                <w:rFonts w:ascii="Times New Roman" w:hAnsi="Times New Roman" w:cs="Times New Roman"/>
                <w:bCs/>
                <w:color w:val="000000" w:themeColor="text1"/>
                <w:sz w:val="20"/>
                <w:szCs w:val="20"/>
                <w:lang w:val="es-ES"/>
              </w:rPr>
              <w:t xml:space="preserve">n aquellos casos que se identifiquen causas atribuibles a problemas de gestión de la instancia o los investigadores podrá proceder una inhabilitación </w:t>
            </w:r>
            <w:r w:rsidR="000D755D" w:rsidRPr="00D66C32">
              <w:rPr>
                <w:rFonts w:ascii="Times New Roman" w:hAnsi="Times New Roman" w:cs="Times New Roman"/>
                <w:bCs/>
                <w:color w:val="000000" w:themeColor="text1"/>
                <w:sz w:val="20"/>
                <w:szCs w:val="20"/>
                <w:lang w:val="es-ES"/>
              </w:rPr>
              <w:t xml:space="preserve">para </w:t>
            </w:r>
            <w:r w:rsidR="000D755D">
              <w:rPr>
                <w:rFonts w:ascii="Times New Roman" w:hAnsi="Times New Roman" w:cs="Times New Roman"/>
                <w:bCs/>
                <w:color w:val="000000" w:themeColor="text1"/>
                <w:sz w:val="20"/>
                <w:szCs w:val="20"/>
                <w:lang w:val="es-ES"/>
              </w:rPr>
              <w:t xml:space="preserve">acceder a </w:t>
            </w:r>
            <w:r w:rsidR="000D755D" w:rsidRPr="00D66C32">
              <w:rPr>
                <w:rFonts w:ascii="Times New Roman" w:hAnsi="Times New Roman" w:cs="Times New Roman"/>
                <w:bCs/>
                <w:color w:val="000000" w:themeColor="text1"/>
                <w:sz w:val="20"/>
                <w:szCs w:val="20"/>
                <w:lang w:val="es-ES"/>
              </w:rPr>
              <w:t>financiamiento</w:t>
            </w:r>
            <w:r w:rsidR="000D755D">
              <w:rPr>
                <w:rFonts w:ascii="Times New Roman" w:hAnsi="Times New Roman" w:cs="Times New Roman"/>
                <w:bCs/>
                <w:color w:val="000000" w:themeColor="text1"/>
                <w:sz w:val="20"/>
                <w:szCs w:val="20"/>
                <w:lang w:val="es-ES"/>
              </w:rPr>
              <w:t xml:space="preserve"> </w:t>
            </w:r>
            <w:r w:rsidR="000D755D" w:rsidRPr="00D66C32">
              <w:rPr>
                <w:rFonts w:ascii="Times New Roman" w:hAnsi="Times New Roman" w:cs="Times New Roman"/>
                <w:bCs/>
                <w:color w:val="000000" w:themeColor="text1"/>
                <w:sz w:val="20"/>
                <w:szCs w:val="20"/>
                <w:lang w:val="es-ES"/>
              </w:rPr>
              <w:t xml:space="preserve">dentro del SICIHT </w:t>
            </w:r>
            <w:r w:rsidR="000D755D">
              <w:rPr>
                <w:rFonts w:ascii="Times New Roman" w:hAnsi="Times New Roman" w:cs="Times New Roman"/>
                <w:bCs/>
                <w:color w:val="000000" w:themeColor="text1"/>
                <w:sz w:val="20"/>
                <w:szCs w:val="20"/>
                <w:lang w:val="es-ES"/>
              </w:rPr>
              <w:t>o premios</w:t>
            </w:r>
            <w:r w:rsidR="000D755D" w:rsidRPr="00D66C32">
              <w:rPr>
                <w:rFonts w:ascii="Times New Roman" w:hAnsi="Times New Roman" w:cs="Times New Roman"/>
                <w:bCs/>
                <w:color w:val="000000" w:themeColor="text1"/>
                <w:sz w:val="20"/>
                <w:szCs w:val="20"/>
                <w:lang w:val="es-ES"/>
              </w:rPr>
              <w:t xml:space="preserve"> </w:t>
            </w:r>
            <w:r w:rsidR="000D755D">
              <w:rPr>
                <w:rFonts w:ascii="Times New Roman" w:hAnsi="Times New Roman" w:cs="Times New Roman"/>
                <w:bCs/>
                <w:color w:val="000000" w:themeColor="text1"/>
                <w:sz w:val="20"/>
                <w:szCs w:val="20"/>
                <w:lang w:val="es-ES"/>
              </w:rPr>
              <w:t xml:space="preserve">a </w:t>
            </w:r>
            <w:r w:rsidR="000D755D" w:rsidRPr="00D66C32">
              <w:rPr>
                <w:rFonts w:ascii="Times New Roman" w:hAnsi="Times New Roman" w:cs="Times New Roman"/>
                <w:bCs/>
                <w:color w:val="000000" w:themeColor="text1"/>
                <w:sz w:val="20"/>
                <w:szCs w:val="20"/>
                <w:lang w:val="es-ES"/>
              </w:rPr>
              <w:t>la investigación</w:t>
            </w:r>
            <w:r w:rsidR="000D755D">
              <w:rPr>
                <w:rFonts w:ascii="Times New Roman" w:hAnsi="Times New Roman" w:cs="Times New Roman"/>
                <w:bCs/>
                <w:color w:val="000000" w:themeColor="text1"/>
                <w:sz w:val="20"/>
                <w:szCs w:val="20"/>
                <w:lang w:val="es-ES"/>
              </w:rPr>
              <w:t xml:space="preserve"> por un período</w:t>
            </w:r>
            <w:r w:rsidRPr="00D66C32">
              <w:rPr>
                <w:rFonts w:ascii="Times New Roman" w:hAnsi="Times New Roman" w:cs="Times New Roman"/>
                <w:bCs/>
                <w:color w:val="000000" w:themeColor="text1"/>
                <w:sz w:val="20"/>
                <w:szCs w:val="20"/>
                <w:lang w:val="es-ES"/>
              </w:rPr>
              <w:t xml:space="preserve"> de un año </w:t>
            </w:r>
            <w:r w:rsidR="000D755D">
              <w:rPr>
                <w:rFonts w:ascii="Times New Roman" w:hAnsi="Times New Roman" w:cs="Times New Roman"/>
                <w:bCs/>
                <w:color w:val="000000" w:themeColor="text1"/>
                <w:sz w:val="20"/>
                <w:szCs w:val="20"/>
                <w:lang w:val="es-ES"/>
              </w:rPr>
              <w:t>para</w:t>
            </w:r>
            <w:r w:rsidRPr="00D66C32">
              <w:rPr>
                <w:rFonts w:ascii="Times New Roman" w:hAnsi="Times New Roman" w:cs="Times New Roman"/>
                <w:bCs/>
                <w:color w:val="000000" w:themeColor="text1"/>
                <w:sz w:val="20"/>
                <w:szCs w:val="20"/>
                <w:lang w:val="es-ES"/>
              </w:rPr>
              <w:t xml:space="preserve"> la instancia y dos años a los investigadores.  </w:t>
            </w:r>
          </w:p>
        </w:tc>
      </w:tr>
    </w:tbl>
    <w:p w14:paraId="331FF83E" w14:textId="77777777" w:rsidR="00000875" w:rsidRDefault="00000875" w:rsidP="00000875">
      <w:pPr>
        <w:spacing w:before="100" w:beforeAutospacing="1" w:after="100" w:afterAutospacing="1" w:line="276" w:lineRule="auto"/>
        <w:jc w:val="both"/>
        <w:rPr>
          <w:rFonts w:ascii="Times New Roman" w:hAnsi="Times New Roman" w:cs="Times New Roman"/>
          <w:b/>
          <w:bCs/>
          <w:sz w:val="24"/>
          <w:szCs w:val="24"/>
        </w:rPr>
      </w:pPr>
    </w:p>
    <w:p w14:paraId="1A290B1F" w14:textId="70FF0EB9" w:rsidR="00C167A0" w:rsidRPr="00000875" w:rsidRDefault="00DB4797" w:rsidP="00000875">
      <w:pPr>
        <w:pStyle w:val="Prrafodelista"/>
        <w:numPr>
          <w:ilvl w:val="0"/>
          <w:numId w:val="34"/>
        </w:numPr>
        <w:spacing w:before="100" w:beforeAutospacing="1" w:after="100" w:afterAutospacing="1" w:line="276" w:lineRule="auto"/>
        <w:jc w:val="both"/>
        <w:rPr>
          <w:rFonts w:ascii="Times New Roman" w:hAnsi="Times New Roman" w:cs="Times New Roman"/>
          <w:sz w:val="24"/>
          <w:szCs w:val="24"/>
        </w:rPr>
      </w:pPr>
      <w:r w:rsidRPr="00000875">
        <w:rPr>
          <w:rFonts w:ascii="Times New Roman" w:hAnsi="Times New Roman" w:cs="Times New Roman"/>
          <w:b/>
          <w:bCs/>
          <w:sz w:val="24"/>
          <w:szCs w:val="24"/>
        </w:rPr>
        <w:t xml:space="preserve"> </w:t>
      </w:r>
      <w:r w:rsidR="00620B52" w:rsidRPr="00000875">
        <w:rPr>
          <w:rFonts w:ascii="Times New Roman" w:hAnsi="Times New Roman" w:cs="Times New Roman"/>
          <w:b/>
          <w:bCs/>
          <w:sz w:val="24"/>
          <w:szCs w:val="24"/>
        </w:rPr>
        <w:t>REFERENCIAS</w:t>
      </w:r>
      <w:r w:rsidR="00C167A0" w:rsidRPr="00000875">
        <w:rPr>
          <w:rFonts w:ascii="Times New Roman" w:hAnsi="Times New Roman" w:cs="Times New Roman"/>
          <w:b/>
          <w:bCs/>
          <w:sz w:val="24"/>
          <w:szCs w:val="24"/>
        </w:rPr>
        <w:t xml:space="preserve">. </w:t>
      </w:r>
    </w:p>
    <w:p w14:paraId="06BF0154" w14:textId="0DA5EE6B" w:rsidR="004C5981" w:rsidRPr="005B7B43" w:rsidRDefault="00230B60" w:rsidP="00B31CA8">
      <w:p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 xml:space="preserve">Cada uno de los </w:t>
      </w:r>
      <w:r w:rsidR="007A7B81">
        <w:rPr>
          <w:rFonts w:ascii="Times New Roman" w:hAnsi="Times New Roman" w:cs="Times New Roman"/>
          <w:sz w:val="24"/>
          <w:szCs w:val="24"/>
        </w:rPr>
        <w:t>aspectos abordados</w:t>
      </w:r>
      <w:r>
        <w:rPr>
          <w:rFonts w:ascii="Times New Roman" w:hAnsi="Times New Roman" w:cs="Times New Roman"/>
          <w:sz w:val="24"/>
          <w:szCs w:val="24"/>
        </w:rPr>
        <w:t xml:space="preserve"> en el presente </w:t>
      </w:r>
      <w:r w:rsidR="00EF4D37">
        <w:rPr>
          <w:rFonts w:ascii="Times New Roman" w:hAnsi="Times New Roman" w:cs="Times New Roman"/>
          <w:sz w:val="24"/>
          <w:szCs w:val="24"/>
        </w:rPr>
        <w:t>instructivo</w:t>
      </w:r>
      <w:r w:rsidR="00BA3029">
        <w:rPr>
          <w:rFonts w:ascii="Times New Roman" w:hAnsi="Times New Roman" w:cs="Times New Roman"/>
          <w:sz w:val="24"/>
          <w:szCs w:val="24"/>
        </w:rPr>
        <w:t>,</w:t>
      </w:r>
      <w:r>
        <w:rPr>
          <w:rFonts w:ascii="Times New Roman" w:hAnsi="Times New Roman" w:cs="Times New Roman"/>
          <w:sz w:val="24"/>
          <w:szCs w:val="24"/>
        </w:rPr>
        <w:t xml:space="preserve"> s</w:t>
      </w:r>
      <w:r w:rsidR="00913167">
        <w:rPr>
          <w:rFonts w:ascii="Times New Roman" w:hAnsi="Times New Roman" w:cs="Times New Roman"/>
          <w:sz w:val="24"/>
          <w:szCs w:val="24"/>
        </w:rPr>
        <w:t>e desprenden</w:t>
      </w:r>
      <w:r>
        <w:rPr>
          <w:rFonts w:ascii="Times New Roman" w:hAnsi="Times New Roman" w:cs="Times New Roman"/>
          <w:sz w:val="24"/>
          <w:szCs w:val="24"/>
        </w:rPr>
        <w:t xml:space="preserve"> </w:t>
      </w:r>
      <w:r w:rsidR="00913167">
        <w:rPr>
          <w:rFonts w:ascii="Times New Roman" w:hAnsi="Times New Roman" w:cs="Times New Roman"/>
          <w:sz w:val="24"/>
          <w:szCs w:val="24"/>
        </w:rPr>
        <w:t>del</w:t>
      </w:r>
      <w:r>
        <w:rPr>
          <w:rFonts w:ascii="Times New Roman" w:hAnsi="Times New Roman" w:cs="Times New Roman"/>
          <w:sz w:val="24"/>
          <w:szCs w:val="24"/>
        </w:rPr>
        <w:t xml:space="preserve"> Manual de Procesos de </w:t>
      </w:r>
      <w:r w:rsidR="00CC74A7">
        <w:rPr>
          <w:rFonts w:ascii="Times New Roman" w:hAnsi="Times New Roman" w:cs="Times New Roman"/>
          <w:sz w:val="24"/>
          <w:szCs w:val="24"/>
        </w:rPr>
        <w:t>Beca, de</w:t>
      </w:r>
      <w:r w:rsidR="007A7B81">
        <w:rPr>
          <w:rFonts w:ascii="Times New Roman" w:hAnsi="Times New Roman" w:cs="Times New Roman"/>
          <w:sz w:val="24"/>
          <w:szCs w:val="24"/>
        </w:rPr>
        <w:t xml:space="preserve"> ahí que </w:t>
      </w:r>
      <w:r w:rsidR="00DC590E">
        <w:rPr>
          <w:rFonts w:ascii="Times New Roman" w:hAnsi="Times New Roman" w:cs="Times New Roman"/>
          <w:sz w:val="24"/>
          <w:szCs w:val="24"/>
        </w:rPr>
        <w:t xml:space="preserve">se invita a cada investigador </w:t>
      </w:r>
      <w:r w:rsidR="008D7F88">
        <w:rPr>
          <w:rFonts w:ascii="Times New Roman" w:hAnsi="Times New Roman" w:cs="Times New Roman"/>
          <w:sz w:val="24"/>
          <w:szCs w:val="24"/>
        </w:rPr>
        <w:t xml:space="preserve">a revisar los </w:t>
      </w:r>
      <w:r w:rsidR="006D09FB">
        <w:rPr>
          <w:rFonts w:ascii="Times New Roman" w:hAnsi="Times New Roman" w:cs="Times New Roman"/>
          <w:sz w:val="24"/>
          <w:szCs w:val="24"/>
        </w:rPr>
        <w:t xml:space="preserve">componentes </w:t>
      </w:r>
      <w:r w:rsidR="002014C7">
        <w:rPr>
          <w:rFonts w:ascii="Times New Roman" w:hAnsi="Times New Roman" w:cs="Times New Roman"/>
          <w:sz w:val="24"/>
          <w:szCs w:val="24"/>
        </w:rPr>
        <w:t>de este</w:t>
      </w:r>
      <w:r w:rsidR="008D7F88">
        <w:rPr>
          <w:rFonts w:ascii="Times New Roman" w:hAnsi="Times New Roman" w:cs="Times New Roman"/>
          <w:sz w:val="24"/>
          <w:szCs w:val="24"/>
        </w:rPr>
        <w:t xml:space="preserve"> </w:t>
      </w:r>
      <w:r w:rsidR="00B31CA8">
        <w:rPr>
          <w:rFonts w:ascii="Times New Roman" w:hAnsi="Times New Roman" w:cs="Times New Roman"/>
          <w:sz w:val="24"/>
          <w:szCs w:val="24"/>
        </w:rPr>
        <w:t xml:space="preserve">y en </w:t>
      </w:r>
      <w:r w:rsidR="00E22E06">
        <w:rPr>
          <w:rFonts w:ascii="Times New Roman" w:hAnsi="Times New Roman" w:cs="Times New Roman"/>
          <w:sz w:val="24"/>
          <w:szCs w:val="24"/>
        </w:rPr>
        <w:t xml:space="preserve">particular </w:t>
      </w:r>
      <w:r w:rsidR="00E22E06" w:rsidRPr="00C167A0">
        <w:rPr>
          <w:rFonts w:ascii="Times New Roman" w:hAnsi="Times New Roman" w:cs="Times New Roman"/>
          <w:sz w:val="24"/>
          <w:szCs w:val="24"/>
        </w:rPr>
        <w:t>los</w:t>
      </w:r>
      <w:r w:rsidR="00992D4E" w:rsidRPr="00C167A0">
        <w:rPr>
          <w:rFonts w:ascii="Times New Roman" w:hAnsi="Times New Roman" w:cs="Times New Roman"/>
          <w:sz w:val="24"/>
          <w:szCs w:val="24"/>
        </w:rPr>
        <w:t xml:space="preserve"> siguientes aspectos:</w:t>
      </w:r>
    </w:p>
    <w:p w14:paraId="667C5DC7" w14:textId="77777777" w:rsidR="00C167A0" w:rsidRDefault="00C167A0" w:rsidP="00C167A0">
      <w:pPr>
        <w:pStyle w:val="Prrafodelista"/>
        <w:numPr>
          <w:ilvl w:val="0"/>
          <w:numId w:val="10"/>
        </w:num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D</w:t>
      </w:r>
      <w:r w:rsidR="001F672C" w:rsidRPr="00C167A0">
        <w:rPr>
          <w:rFonts w:ascii="Times New Roman" w:hAnsi="Times New Roman" w:cs="Times New Roman"/>
          <w:sz w:val="24"/>
          <w:szCs w:val="24"/>
        </w:rPr>
        <w:t>erechos de autor y derechos conexos, p</w:t>
      </w:r>
      <w:r w:rsidR="00664E6E" w:rsidRPr="00C167A0">
        <w:rPr>
          <w:rFonts w:ascii="Times New Roman" w:hAnsi="Times New Roman" w:cs="Times New Roman"/>
          <w:sz w:val="24"/>
          <w:szCs w:val="24"/>
        </w:rPr>
        <w:t>á</w:t>
      </w:r>
      <w:r w:rsidR="001F672C" w:rsidRPr="00C167A0">
        <w:rPr>
          <w:rFonts w:ascii="Times New Roman" w:hAnsi="Times New Roman" w:cs="Times New Roman"/>
          <w:sz w:val="24"/>
          <w:szCs w:val="24"/>
        </w:rPr>
        <w:t>gina 22, numeral 3.</w:t>
      </w:r>
      <w:r w:rsidR="00664E6E" w:rsidRPr="00C167A0">
        <w:rPr>
          <w:rFonts w:ascii="Times New Roman" w:hAnsi="Times New Roman" w:cs="Times New Roman"/>
          <w:sz w:val="24"/>
          <w:szCs w:val="24"/>
        </w:rPr>
        <w:t>10</w:t>
      </w:r>
    </w:p>
    <w:p w14:paraId="3B5BD84C" w14:textId="77777777" w:rsidR="00C167A0" w:rsidRDefault="00C167A0" w:rsidP="00C167A0">
      <w:pPr>
        <w:pStyle w:val="Prrafodelista"/>
        <w:numPr>
          <w:ilvl w:val="0"/>
          <w:numId w:val="10"/>
        </w:numPr>
        <w:spacing w:before="100" w:beforeAutospacing="1" w:after="100" w:afterAutospacing="1" w:line="276" w:lineRule="auto"/>
        <w:jc w:val="both"/>
        <w:rPr>
          <w:rFonts w:ascii="Times New Roman" w:hAnsi="Times New Roman" w:cs="Times New Roman"/>
          <w:sz w:val="24"/>
          <w:szCs w:val="24"/>
        </w:rPr>
      </w:pPr>
      <w:r w:rsidRPr="00C167A0">
        <w:rPr>
          <w:rFonts w:ascii="Times New Roman" w:hAnsi="Times New Roman" w:cs="Times New Roman"/>
          <w:sz w:val="24"/>
          <w:szCs w:val="24"/>
        </w:rPr>
        <w:t>D</w:t>
      </w:r>
      <w:r w:rsidR="00664E6E" w:rsidRPr="00C167A0">
        <w:rPr>
          <w:rFonts w:ascii="Times New Roman" w:hAnsi="Times New Roman" w:cs="Times New Roman"/>
          <w:sz w:val="24"/>
          <w:szCs w:val="24"/>
        </w:rPr>
        <w:t>erechos de propiedad industrial, página 22, numeral 3.11</w:t>
      </w:r>
    </w:p>
    <w:p w14:paraId="055984AD" w14:textId="77777777" w:rsidR="00C167A0" w:rsidRDefault="00C167A0" w:rsidP="00C167A0">
      <w:pPr>
        <w:pStyle w:val="Prrafodelista"/>
        <w:numPr>
          <w:ilvl w:val="0"/>
          <w:numId w:val="10"/>
        </w:num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S</w:t>
      </w:r>
      <w:r w:rsidR="005D16B5" w:rsidRPr="00C167A0">
        <w:rPr>
          <w:rFonts w:ascii="Times New Roman" w:hAnsi="Times New Roman" w:cs="Times New Roman"/>
          <w:sz w:val="24"/>
          <w:szCs w:val="24"/>
        </w:rPr>
        <w:t>uspensión de la beca, página 23, numeral 3.12</w:t>
      </w:r>
    </w:p>
    <w:p w14:paraId="7D91384A" w14:textId="42709F1D" w:rsidR="00422A68" w:rsidRDefault="00C167A0" w:rsidP="004C6A9F">
      <w:pPr>
        <w:pStyle w:val="Prrafodelista"/>
        <w:numPr>
          <w:ilvl w:val="0"/>
          <w:numId w:val="10"/>
        </w:num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C</w:t>
      </w:r>
      <w:r w:rsidR="00B27A13" w:rsidRPr="00C167A0">
        <w:rPr>
          <w:rFonts w:ascii="Times New Roman" w:hAnsi="Times New Roman" w:cs="Times New Roman"/>
          <w:sz w:val="24"/>
          <w:szCs w:val="24"/>
        </w:rPr>
        <w:t>ausas de cancelación del contrato</w:t>
      </w:r>
      <w:r w:rsidR="00225CDB" w:rsidRPr="00C167A0">
        <w:rPr>
          <w:rFonts w:ascii="Times New Roman" w:hAnsi="Times New Roman" w:cs="Times New Roman"/>
          <w:sz w:val="24"/>
          <w:szCs w:val="24"/>
        </w:rPr>
        <w:t>, página 24, numeral 3.13</w:t>
      </w:r>
    </w:p>
    <w:p w14:paraId="459952D4" w14:textId="6C6DD8DB" w:rsidR="00901C3D" w:rsidRPr="007C2F17" w:rsidRDefault="007C2F17" w:rsidP="00E4728D">
      <w:pPr>
        <w:pStyle w:val="Sinespaciado"/>
        <w:rPr>
          <w:rFonts w:ascii="Times New Roman" w:hAnsi="Times New Roman" w:cs="Times New Roman"/>
          <w:color w:val="FF0000"/>
          <w:sz w:val="24"/>
          <w:szCs w:val="24"/>
        </w:rPr>
      </w:pPr>
      <w:r w:rsidRPr="007C2F17">
        <w:rPr>
          <w:rFonts w:ascii="Times New Roman" w:hAnsi="Times New Roman" w:cs="Times New Roman"/>
          <w:color w:val="FF0000"/>
          <w:sz w:val="24"/>
          <w:szCs w:val="24"/>
        </w:rPr>
        <w:t>AGR</w:t>
      </w:r>
      <w:r>
        <w:rPr>
          <w:rFonts w:ascii="Times New Roman" w:hAnsi="Times New Roman" w:cs="Times New Roman"/>
          <w:color w:val="FF0000"/>
          <w:sz w:val="24"/>
          <w:szCs w:val="24"/>
        </w:rPr>
        <w:t>E</w:t>
      </w:r>
      <w:r w:rsidRPr="007C2F17">
        <w:rPr>
          <w:rFonts w:ascii="Times New Roman" w:hAnsi="Times New Roman" w:cs="Times New Roman"/>
          <w:color w:val="FF0000"/>
          <w:sz w:val="24"/>
          <w:szCs w:val="24"/>
        </w:rPr>
        <w:t xml:space="preserve">GAR ENLACE DEL MANUAL DE PROCESOS DE BECAS </w:t>
      </w:r>
    </w:p>
    <w:sectPr w:rsidR="00901C3D" w:rsidRPr="007C2F17" w:rsidSect="00F01180">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28936" w14:textId="77777777" w:rsidR="0030219D" w:rsidRDefault="0030219D" w:rsidP="00F01180">
      <w:pPr>
        <w:spacing w:after="0" w:line="240" w:lineRule="auto"/>
      </w:pPr>
      <w:r>
        <w:separator/>
      </w:r>
    </w:p>
  </w:endnote>
  <w:endnote w:type="continuationSeparator" w:id="0">
    <w:p w14:paraId="259DE71B" w14:textId="77777777" w:rsidR="0030219D" w:rsidRDefault="0030219D" w:rsidP="00F01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inion Pro">
    <w:altName w:val="Cambria"/>
    <w:panose1 w:val="020B06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627650"/>
      <w:docPartObj>
        <w:docPartGallery w:val="Page Numbers (Bottom of Page)"/>
        <w:docPartUnique/>
      </w:docPartObj>
    </w:sdtPr>
    <w:sdtEndPr>
      <w:rPr>
        <w:rFonts w:ascii="Arial Narrow" w:hAnsi="Arial Narrow"/>
      </w:rPr>
    </w:sdtEndPr>
    <w:sdtContent>
      <w:p w14:paraId="77563996" w14:textId="77777777" w:rsidR="00F01180" w:rsidRPr="00F01180" w:rsidRDefault="003B3FCE" w:rsidP="003B3FCE">
        <w:pPr>
          <w:pStyle w:val="Piedepgina"/>
          <w:jc w:val="center"/>
          <w:rPr>
            <w:rFonts w:ascii="Arial Narrow" w:hAnsi="Arial Narrow"/>
          </w:rPr>
        </w:pPr>
        <w:r w:rsidRPr="0050659D">
          <w:rPr>
            <w:noProof/>
            <w:lang w:eastAsia="es-HN"/>
          </w:rPr>
          <w:drawing>
            <wp:anchor distT="0" distB="0" distL="114300" distR="114300" simplePos="0" relativeHeight="251661312" behindDoc="0" locked="0" layoutInCell="1" allowOverlap="1" wp14:anchorId="44820F7B" wp14:editId="4C98C437">
              <wp:simplePos x="0" y="0"/>
              <wp:positionH relativeFrom="page">
                <wp:posOffset>2647950</wp:posOffset>
              </wp:positionH>
              <wp:positionV relativeFrom="bottomMargin">
                <wp:align>top</wp:align>
              </wp:positionV>
              <wp:extent cx="2133600" cy="831995"/>
              <wp:effectExtent l="0" t="0" r="0" b="0"/>
              <wp:wrapSquare wrapText="bothSides"/>
              <wp:docPr id="12" name="Imagen 12" descr="C:\Users\Michelle\Downloads\sellos de calidad actualizado 2024_Mesa de trabaj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elle\Downloads\sellos de calidad actualizado 2024_Mesa de trabajo 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33600" cy="831995"/>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p w14:paraId="41EC285A" w14:textId="77777777" w:rsidR="00F01180" w:rsidRDefault="00F011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633D8" w14:textId="77777777" w:rsidR="0030219D" w:rsidRDefault="0030219D" w:rsidP="00F01180">
      <w:pPr>
        <w:spacing w:after="0" w:line="240" w:lineRule="auto"/>
      </w:pPr>
      <w:r>
        <w:separator/>
      </w:r>
    </w:p>
  </w:footnote>
  <w:footnote w:type="continuationSeparator" w:id="0">
    <w:p w14:paraId="5D332433" w14:textId="77777777" w:rsidR="0030219D" w:rsidRDefault="0030219D" w:rsidP="00F01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D5D3" w14:textId="77777777" w:rsidR="003B3FCE" w:rsidRDefault="003B3FCE">
    <w:pPr>
      <w:pStyle w:val="Encabezado"/>
    </w:pPr>
    <w:r w:rsidRPr="002D34D5">
      <w:rPr>
        <w:noProof/>
        <w:lang w:eastAsia="es-HN"/>
      </w:rPr>
      <w:drawing>
        <wp:anchor distT="0" distB="0" distL="114300" distR="114300" simplePos="0" relativeHeight="251659264" behindDoc="0" locked="0" layoutInCell="1" allowOverlap="1" wp14:anchorId="77D2F018" wp14:editId="7251BB0E">
          <wp:simplePos x="0" y="0"/>
          <wp:positionH relativeFrom="margin">
            <wp:align>center</wp:align>
          </wp:positionH>
          <wp:positionV relativeFrom="page">
            <wp:align>top</wp:align>
          </wp:positionV>
          <wp:extent cx="4257675" cy="951865"/>
          <wp:effectExtent l="0" t="0" r="0" b="0"/>
          <wp:wrapSquare wrapText="bothSides"/>
          <wp:docPr id="10" name="Imagen 10" descr="C:\Users\Michelle\Downloads\Logo DICIHT nuevo 202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elle\Downloads\Logo DICIHT nuevo 2024-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57675" cy="9518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094B"/>
    <w:multiLevelType w:val="hybridMultilevel"/>
    <w:tmpl w:val="47F8574A"/>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08E43A2B"/>
    <w:multiLevelType w:val="hybridMultilevel"/>
    <w:tmpl w:val="0CF8D854"/>
    <w:lvl w:ilvl="0" w:tplc="92BEE656">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E0339AA"/>
    <w:multiLevelType w:val="multilevel"/>
    <w:tmpl w:val="00CA9BC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D1A7F"/>
    <w:multiLevelType w:val="hybridMultilevel"/>
    <w:tmpl w:val="3222C178"/>
    <w:lvl w:ilvl="0" w:tplc="480A0017">
      <w:start w:val="1"/>
      <w:numFmt w:val="lowerLetter"/>
      <w:lvlText w:val="%1)"/>
      <w:lvlJc w:val="left"/>
      <w:pPr>
        <w:ind w:left="1440" w:hanging="360"/>
      </w:pPr>
      <w:rPr>
        <w:rFont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 w15:restartNumberingAfterBreak="0">
    <w:nsid w:val="12C11C3D"/>
    <w:multiLevelType w:val="hybridMultilevel"/>
    <w:tmpl w:val="9AB6C51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13D47169"/>
    <w:multiLevelType w:val="hybridMultilevel"/>
    <w:tmpl w:val="49440C5E"/>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1C60421E"/>
    <w:multiLevelType w:val="hybridMultilevel"/>
    <w:tmpl w:val="BD4A6EEC"/>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22AB24E2"/>
    <w:multiLevelType w:val="hybridMultilevel"/>
    <w:tmpl w:val="E2881416"/>
    <w:lvl w:ilvl="0" w:tplc="FF7E34AC">
      <w:start w:val="1"/>
      <w:numFmt w:val="decimal"/>
      <w:lvlText w:val="%1."/>
      <w:lvlJc w:val="left"/>
      <w:pPr>
        <w:ind w:left="720" w:hanging="360"/>
      </w:pPr>
      <w:rPr>
        <w:color w:val="auto"/>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234B2443"/>
    <w:multiLevelType w:val="hybridMultilevel"/>
    <w:tmpl w:val="B53C5AA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15:restartNumberingAfterBreak="0">
    <w:nsid w:val="24EB003D"/>
    <w:multiLevelType w:val="hybridMultilevel"/>
    <w:tmpl w:val="C1AC6610"/>
    <w:lvl w:ilvl="0" w:tplc="480A000B">
      <w:start w:val="1"/>
      <w:numFmt w:val="bullet"/>
      <w:lvlText w:val=""/>
      <w:lvlJc w:val="left"/>
      <w:pPr>
        <w:ind w:left="360" w:hanging="360"/>
      </w:pPr>
      <w:rPr>
        <w:rFonts w:ascii="Wingdings" w:hAnsi="Wingdings"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0" w15:restartNumberingAfterBreak="0">
    <w:nsid w:val="2B187568"/>
    <w:multiLevelType w:val="hybridMultilevel"/>
    <w:tmpl w:val="572231FC"/>
    <w:lvl w:ilvl="0" w:tplc="480A000B">
      <w:start w:val="1"/>
      <w:numFmt w:val="bullet"/>
      <w:lvlText w:val=""/>
      <w:lvlJc w:val="left"/>
      <w:pPr>
        <w:ind w:left="360" w:hanging="360"/>
      </w:pPr>
      <w:rPr>
        <w:rFonts w:ascii="Wingdings" w:hAnsi="Wingdings"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1" w15:restartNumberingAfterBreak="0">
    <w:nsid w:val="2C8F33F0"/>
    <w:multiLevelType w:val="hybridMultilevel"/>
    <w:tmpl w:val="B80665D0"/>
    <w:lvl w:ilvl="0" w:tplc="46D6E7B8">
      <w:start w:val="1"/>
      <w:numFmt w:val="lowerLetter"/>
      <w:lvlText w:val="%1."/>
      <w:lvlJc w:val="left"/>
      <w:pPr>
        <w:ind w:left="720" w:hanging="360"/>
      </w:pPr>
      <w:rPr>
        <w:rFonts w:hint="default"/>
        <w:color w:val="auto"/>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2DC216F0"/>
    <w:multiLevelType w:val="multilevel"/>
    <w:tmpl w:val="20B060F6"/>
    <w:lvl w:ilvl="0">
      <w:start w:val="6"/>
      <w:numFmt w:val="decimal"/>
      <w:lvlText w:val="%1."/>
      <w:lvlJc w:val="left"/>
      <w:pPr>
        <w:ind w:left="720" w:hanging="720"/>
      </w:pPr>
      <w:rPr>
        <w:rFonts w:hint="default"/>
        <w:b/>
        <w:bCs/>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lowerLetter"/>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116D8B"/>
    <w:multiLevelType w:val="hybridMultilevel"/>
    <w:tmpl w:val="687E094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15:restartNumberingAfterBreak="0">
    <w:nsid w:val="2EE531F2"/>
    <w:multiLevelType w:val="hybridMultilevel"/>
    <w:tmpl w:val="948AF4CE"/>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5" w15:restartNumberingAfterBreak="0">
    <w:nsid w:val="307B2A0B"/>
    <w:multiLevelType w:val="multilevel"/>
    <w:tmpl w:val="58DEB53C"/>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6" w15:restartNumberingAfterBreak="0">
    <w:nsid w:val="3B235F25"/>
    <w:multiLevelType w:val="multilevel"/>
    <w:tmpl w:val="99B8CAD4"/>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EE22D7"/>
    <w:multiLevelType w:val="hybridMultilevel"/>
    <w:tmpl w:val="BB009AA6"/>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45B27A32"/>
    <w:multiLevelType w:val="hybridMultilevel"/>
    <w:tmpl w:val="3F32F648"/>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9" w15:restartNumberingAfterBreak="0">
    <w:nsid w:val="478328AA"/>
    <w:multiLevelType w:val="multilevel"/>
    <w:tmpl w:val="B030C91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78A2E00"/>
    <w:multiLevelType w:val="hybridMultilevel"/>
    <w:tmpl w:val="B80665D0"/>
    <w:lvl w:ilvl="0" w:tplc="46D6E7B8">
      <w:start w:val="1"/>
      <w:numFmt w:val="lowerLetter"/>
      <w:lvlText w:val="%1."/>
      <w:lvlJc w:val="left"/>
      <w:pPr>
        <w:ind w:left="720" w:hanging="360"/>
      </w:pPr>
      <w:rPr>
        <w:rFonts w:hint="default"/>
        <w:color w:val="auto"/>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487B50D5"/>
    <w:multiLevelType w:val="hybridMultilevel"/>
    <w:tmpl w:val="2A927FA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499D48B4"/>
    <w:multiLevelType w:val="hybridMultilevel"/>
    <w:tmpl w:val="CD781794"/>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4A816BE0"/>
    <w:multiLevelType w:val="multilevel"/>
    <w:tmpl w:val="8CA058D4"/>
    <w:lvl w:ilvl="0">
      <w:start w:val="6"/>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CC047C"/>
    <w:multiLevelType w:val="multilevel"/>
    <w:tmpl w:val="89806C6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ED6B61"/>
    <w:multiLevelType w:val="hybridMultilevel"/>
    <w:tmpl w:val="822A2E26"/>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6" w15:restartNumberingAfterBreak="0">
    <w:nsid w:val="59985670"/>
    <w:multiLevelType w:val="hybridMultilevel"/>
    <w:tmpl w:val="8FAC670A"/>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15:restartNumberingAfterBreak="0">
    <w:nsid w:val="6620395B"/>
    <w:multiLevelType w:val="hybridMultilevel"/>
    <w:tmpl w:val="0D9C94F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8" w15:restartNumberingAfterBreak="0">
    <w:nsid w:val="67934AC9"/>
    <w:multiLevelType w:val="hybridMultilevel"/>
    <w:tmpl w:val="F91AEC8C"/>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9" w15:restartNumberingAfterBreak="0">
    <w:nsid w:val="6A4C35F2"/>
    <w:multiLevelType w:val="hybridMultilevel"/>
    <w:tmpl w:val="D0F877B2"/>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0" w15:restartNumberingAfterBreak="0">
    <w:nsid w:val="6BCA65CC"/>
    <w:multiLevelType w:val="hybridMultilevel"/>
    <w:tmpl w:val="335491CE"/>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31" w15:restartNumberingAfterBreak="0">
    <w:nsid w:val="6D7C0D85"/>
    <w:multiLevelType w:val="multilevel"/>
    <w:tmpl w:val="6E82D67C"/>
    <w:lvl w:ilvl="0">
      <w:start w:val="6"/>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6DB455EC"/>
    <w:multiLevelType w:val="hybridMultilevel"/>
    <w:tmpl w:val="CA42FC4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78B63279"/>
    <w:multiLevelType w:val="hybridMultilevel"/>
    <w:tmpl w:val="9E4C426E"/>
    <w:lvl w:ilvl="0" w:tplc="D06C7F06">
      <w:start w:val="1"/>
      <w:numFmt w:val="lowerLetter"/>
      <w:lvlText w:val="%1."/>
      <w:lvlJc w:val="left"/>
      <w:pPr>
        <w:ind w:left="1068" w:hanging="360"/>
      </w:pPr>
      <w:rPr>
        <w:b w:val="0"/>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34" w15:restartNumberingAfterBreak="0">
    <w:nsid w:val="7CD24634"/>
    <w:multiLevelType w:val="hybridMultilevel"/>
    <w:tmpl w:val="6D90D0D0"/>
    <w:lvl w:ilvl="0" w:tplc="43BE1B88">
      <w:start w:val="1"/>
      <w:numFmt w:val="upperRoman"/>
      <w:lvlText w:val="%1."/>
      <w:lvlJc w:val="left"/>
      <w:pPr>
        <w:ind w:left="720" w:hanging="720"/>
      </w:pPr>
      <w:rPr>
        <w:rFonts w:hint="default"/>
        <w:b/>
        <w:bCs/>
        <w:color w:val="auto"/>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5" w15:restartNumberingAfterBreak="0">
    <w:nsid w:val="7DEB7C9D"/>
    <w:multiLevelType w:val="hybridMultilevel"/>
    <w:tmpl w:val="8CECCBC4"/>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6" w15:restartNumberingAfterBreak="0">
    <w:nsid w:val="7E0C61FD"/>
    <w:multiLevelType w:val="hybridMultilevel"/>
    <w:tmpl w:val="3FC86D94"/>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7" w15:restartNumberingAfterBreak="0">
    <w:nsid w:val="7ECA710E"/>
    <w:multiLevelType w:val="hybridMultilevel"/>
    <w:tmpl w:val="DB50127A"/>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1286931661">
    <w:abstractNumId w:val="2"/>
  </w:num>
  <w:num w:numId="2" w16cid:durableId="125243809">
    <w:abstractNumId w:val="21"/>
  </w:num>
  <w:num w:numId="3" w16cid:durableId="1098676478">
    <w:abstractNumId w:val="6"/>
  </w:num>
  <w:num w:numId="4" w16cid:durableId="1503812335">
    <w:abstractNumId w:val="34"/>
  </w:num>
  <w:num w:numId="5" w16cid:durableId="1565214385">
    <w:abstractNumId w:val="3"/>
  </w:num>
  <w:num w:numId="6" w16cid:durableId="1718122091">
    <w:abstractNumId w:val="27"/>
  </w:num>
  <w:num w:numId="7" w16cid:durableId="1338310962">
    <w:abstractNumId w:val="30"/>
  </w:num>
  <w:num w:numId="8" w16cid:durableId="453132278">
    <w:abstractNumId w:val="14"/>
  </w:num>
  <w:num w:numId="9" w16cid:durableId="695034773">
    <w:abstractNumId w:val="7"/>
  </w:num>
  <w:num w:numId="10" w16cid:durableId="1458913399">
    <w:abstractNumId w:val="8"/>
  </w:num>
  <w:num w:numId="11" w16cid:durableId="1421609222">
    <w:abstractNumId w:val="32"/>
  </w:num>
  <w:num w:numId="12" w16cid:durableId="1994676230">
    <w:abstractNumId w:val="11"/>
  </w:num>
  <w:num w:numId="13" w16cid:durableId="1331445001">
    <w:abstractNumId w:val="35"/>
  </w:num>
  <w:num w:numId="14" w16cid:durableId="648677721">
    <w:abstractNumId w:val="29"/>
  </w:num>
  <w:num w:numId="15" w16cid:durableId="789203933">
    <w:abstractNumId w:val="10"/>
  </w:num>
  <w:num w:numId="16" w16cid:durableId="1127158969">
    <w:abstractNumId w:val="20"/>
  </w:num>
  <w:num w:numId="17" w16cid:durableId="1384676861">
    <w:abstractNumId w:val="17"/>
  </w:num>
  <w:num w:numId="18" w16cid:durableId="392970267">
    <w:abstractNumId w:val="24"/>
  </w:num>
  <w:num w:numId="19" w16cid:durableId="766659990">
    <w:abstractNumId w:val="33"/>
  </w:num>
  <w:num w:numId="20" w16cid:durableId="1499155082">
    <w:abstractNumId w:val="22"/>
  </w:num>
  <w:num w:numId="21" w16cid:durableId="2104915718">
    <w:abstractNumId w:val="25"/>
  </w:num>
  <w:num w:numId="22" w16cid:durableId="1449620276">
    <w:abstractNumId w:val="37"/>
  </w:num>
  <w:num w:numId="23" w16cid:durableId="1940329201">
    <w:abstractNumId w:val="0"/>
  </w:num>
  <w:num w:numId="24" w16cid:durableId="1425222717">
    <w:abstractNumId w:val="9"/>
  </w:num>
  <w:num w:numId="25" w16cid:durableId="1993025075">
    <w:abstractNumId w:val="18"/>
  </w:num>
  <w:num w:numId="26" w16cid:durableId="417947162">
    <w:abstractNumId w:val="4"/>
  </w:num>
  <w:num w:numId="27" w16cid:durableId="1998074325">
    <w:abstractNumId w:val="31"/>
  </w:num>
  <w:num w:numId="28" w16cid:durableId="1318537023">
    <w:abstractNumId w:val="19"/>
  </w:num>
  <w:num w:numId="29" w16cid:durableId="800154018">
    <w:abstractNumId w:val="1"/>
  </w:num>
  <w:num w:numId="30" w16cid:durableId="757553685">
    <w:abstractNumId w:val="15"/>
  </w:num>
  <w:num w:numId="31" w16cid:durableId="1908421022">
    <w:abstractNumId w:val="16"/>
  </w:num>
  <w:num w:numId="32" w16cid:durableId="622884136">
    <w:abstractNumId w:val="23"/>
  </w:num>
  <w:num w:numId="33" w16cid:durableId="98575322">
    <w:abstractNumId w:val="13"/>
  </w:num>
  <w:num w:numId="34" w16cid:durableId="1407145143">
    <w:abstractNumId w:val="12"/>
  </w:num>
  <w:num w:numId="35" w16cid:durableId="846019462">
    <w:abstractNumId w:val="36"/>
  </w:num>
  <w:num w:numId="36" w16cid:durableId="418722735">
    <w:abstractNumId w:val="28"/>
  </w:num>
  <w:num w:numId="37" w16cid:durableId="101809110">
    <w:abstractNumId w:val="5"/>
  </w:num>
  <w:num w:numId="38" w16cid:durableId="1703438565">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ECF"/>
    <w:rsid w:val="00000875"/>
    <w:rsid w:val="000041EE"/>
    <w:rsid w:val="000124CC"/>
    <w:rsid w:val="00016918"/>
    <w:rsid w:val="000172DB"/>
    <w:rsid w:val="0002149A"/>
    <w:rsid w:val="000300AB"/>
    <w:rsid w:val="000343DE"/>
    <w:rsid w:val="00034D0B"/>
    <w:rsid w:val="00035D46"/>
    <w:rsid w:val="0004320A"/>
    <w:rsid w:val="00044C77"/>
    <w:rsid w:val="00051FEB"/>
    <w:rsid w:val="000535A2"/>
    <w:rsid w:val="00055456"/>
    <w:rsid w:val="0005556D"/>
    <w:rsid w:val="0006209A"/>
    <w:rsid w:val="000655EE"/>
    <w:rsid w:val="00066A3A"/>
    <w:rsid w:val="000701EF"/>
    <w:rsid w:val="00072223"/>
    <w:rsid w:val="00076266"/>
    <w:rsid w:val="00080288"/>
    <w:rsid w:val="0008438E"/>
    <w:rsid w:val="0008674E"/>
    <w:rsid w:val="00090C0C"/>
    <w:rsid w:val="00097953"/>
    <w:rsid w:val="000A1403"/>
    <w:rsid w:val="000A24BC"/>
    <w:rsid w:val="000A31B0"/>
    <w:rsid w:val="000C012D"/>
    <w:rsid w:val="000C1007"/>
    <w:rsid w:val="000C32D3"/>
    <w:rsid w:val="000C5740"/>
    <w:rsid w:val="000C5ABC"/>
    <w:rsid w:val="000C73E6"/>
    <w:rsid w:val="000D2906"/>
    <w:rsid w:val="000D755D"/>
    <w:rsid w:val="000E081F"/>
    <w:rsid w:val="000E23B1"/>
    <w:rsid w:val="000E4655"/>
    <w:rsid w:val="000E7FD2"/>
    <w:rsid w:val="000F6DFA"/>
    <w:rsid w:val="000F6ED3"/>
    <w:rsid w:val="001013AE"/>
    <w:rsid w:val="001029C5"/>
    <w:rsid w:val="0010329D"/>
    <w:rsid w:val="00105B76"/>
    <w:rsid w:val="00106DEC"/>
    <w:rsid w:val="00111109"/>
    <w:rsid w:val="00115019"/>
    <w:rsid w:val="00116E11"/>
    <w:rsid w:val="001210C6"/>
    <w:rsid w:val="00122DA7"/>
    <w:rsid w:val="00124410"/>
    <w:rsid w:val="001259D2"/>
    <w:rsid w:val="00126C37"/>
    <w:rsid w:val="0013026A"/>
    <w:rsid w:val="00134B92"/>
    <w:rsid w:val="00136FF1"/>
    <w:rsid w:val="0014012B"/>
    <w:rsid w:val="00140FEF"/>
    <w:rsid w:val="0014211C"/>
    <w:rsid w:val="00142C18"/>
    <w:rsid w:val="00142EFC"/>
    <w:rsid w:val="00143219"/>
    <w:rsid w:val="00144368"/>
    <w:rsid w:val="00152CE5"/>
    <w:rsid w:val="00153BB0"/>
    <w:rsid w:val="00154949"/>
    <w:rsid w:val="00155376"/>
    <w:rsid w:val="0016137D"/>
    <w:rsid w:val="0016284B"/>
    <w:rsid w:val="001718C1"/>
    <w:rsid w:val="001741D5"/>
    <w:rsid w:val="0017460F"/>
    <w:rsid w:val="00175D6C"/>
    <w:rsid w:val="001778F3"/>
    <w:rsid w:val="00177B32"/>
    <w:rsid w:val="001829DD"/>
    <w:rsid w:val="0018633D"/>
    <w:rsid w:val="00190C19"/>
    <w:rsid w:val="001919DB"/>
    <w:rsid w:val="001947DC"/>
    <w:rsid w:val="00194ECF"/>
    <w:rsid w:val="001961EB"/>
    <w:rsid w:val="001A5294"/>
    <w:rsid w:val="001A5495"/>
    <w:rsid w:val="001A5D2C"/>
    <w:rsid w:val="001A6D14"/>
    <w:rsid w:val="001B1E43"/>
    <w:rsid w:val="001B1EA8"/>
    <w:rsid w:val="001B2578"/>
    <w:rsid w:val="001B61B9"/>
    <w:rsid w:val="001D13EC"/>
    <w:rsid w:val="001D1550"/>
    <w:rsid w:val="001D1CB1"/>
    <w:rsid w:val="001D240C"/>
    <w:rsid w:val="001D2DC9"/>
    <w:rsid w:val="001E012A"/>
    <w:rsid w:val="001E17E5"/>
    <w:rsid w:val="001E2573"/>
    <w:rsid w:val="001E566C"/>
    <w:rsid w:val="001E69E1"/>
    <w:rsid w:val="001E700F"/>
    <w:rsid w:val="001F13A1"/>
    <w:rsid w:val="001F4067"/>
    <w:rsid w:val="001F598B"/>
    <w:rsid w:val="001F672C"/>
    <w:rsid w:val="002014C7"/>
    <w:rsid w:val="002049CE"/>
    <w:rsid w:val="00207F99"/>
    <w:rsid w:val="0021026B"/>
    <w:rsid w:val="00214494"/>
    <w:rsid w:val="002158B4"/>
    <w:rsid w:val="00220F86"/>
    <w:rsid w:val="00221B2D"/>
    <w:rsid w:val="00225CDB"/>
    <w:rsid w:val="00230B60"/>
    <w:rsid w:val="002335EF"/>
    <w:rsid w:val="00234F76"/>
    <w:rsid w:val="00235C70"/>
    <w:rsid w:val="00242A7A"/>
    <w:rsid w:val="00242E6B"/>
    <w:rsid w:val="00244580"/>
    <w:rsid w:val="00246897"/>
    <w:rsid w:val="00251CDD"/>
    <w:rsid w:val="00254B00"/>
    <w:rsid w:val="002555C9"/>
    <w:rsid w:val="002564D2"/>
    <w:rsid w:val="00257C66"/>
    <w:rsid w:val="00261B65"/>
    <w:rsid w:val="0026294A"/>
    <w:rsid w:val="00263942"/>
    <w:rsid w:val="00264057"/>
    <w:rsid w:val="002677A1"/>
    <w:rsid w:val="0027492C"/>
    <w:rsid w:val="002769AD"/>
    <w:rsid w:val="002774DB"/>
    <w:rsid w:val="00277E01"/>
    <w:rsid w:val="002820FE"/>
    <w:rsid w:val="00285A81"/>
    <w:rsid w:val="00297304"/>
    <w:rsid w:val="002A023C"/>
    <w:rsid w:val="002A20DC"/>
    <w:rsid w:val="002A25D5"/>
    <w:rsid w:val="002A2EED"/>
    <w:rsid w:val="002A4194"/>
    <w:rsid w:val="002A7818"/>
    <w:rsid w:val="002B4311"/>
    <w:rsid w:val="002B445A"/>
    <w:rsid w:val="002B505B"/>
    <w:rsid w:val="002C0E45"/>
    <w:rsid w:val="002C593F"/>
    <w:rsid w:val="002C5CBF"/>
    <w:rsid w:val="002C5DB4"/>
    <w:rsid w:val="002C7262"/>
    <w:rsid w:val="002D03C8"/>
    <w:rsid w:val="002D0CA5"/>
    <w:rsid w:val="002D19E5"/>
    <w:rsid w:val="002D34D5"/>
    <w:rsid w:val="002D5978"/>
    <w:rsid w:val="002D7DB1"/>
    <w:rsid w:val="002E269E"/>
    <w:rsid w:val="002E4476"/>
    <w:rsid w:val="002E522C"/>
    <w:rsid w:val="002E7799"/>
    <w:rsid w:val="002F070D"/>
    <w:rsid w:val="002F78C3"/>
    <w:rsid w:val="003015A2"/>
    <w:rsid w:val="0030219D"/>
    <w:rsid w:val="00307F49"/>
    <w:rsid w:val="00310220"/>
    <w:rsid w:val="00322D53"/>
    <w:rsid w:val="00323498"/>
    <w:rsid w:val="0033058E"/>
    <w:rsid w:val="00334DA7"/>
    <w:rsid w:val="00335232"/>
    <w:rsid w:val="00337B43"/>
    <w:rsid w:val="00341B5D"/>
    <w:rsid w:val="00343544"/>
    <w:rsid w:val="00344231"/>
    <w:rsid w:val="00370967"/>
    <w:rsid w:val="00370D10"/>
    <w:rsid w:val="00371EA5"/>
    <w:rsid w:val="00373775"/>
    <w:rsid w:val="00373DB2"/>
    <w:rsid w:val="00375712"/>
    <w:rsid w:val="00385810"/>
    <w:rsid w:val="00385C15"/>
    <w:rsid w:val="003904B7"/>
    <w:rsid w:val="003956B6"/>
    <w:rsid w:val="00396B1B"/>
    <w:rsid w:val="00396C35"/>
    <w:rsid w:val="003A3928"/>
    <w:rsid w:val="003A5294"/>
    <w:rsid w:val="003A54C3"/>
    <w:rsid w:val="003B15B3"/>
    <w:rsid w:val="003B398F"/>
    <w:rsid w:val="003B3FCE"/>
    <w:rsid w:val="003B4EC3"/>
    <w:rsid w:val="003B77A7"/>
    <w:rsid w:val="003C12CE"/>
    <w:rsid w:val="003C6D3C"/>
    <w:rsid w:val="003D0092"/>
    <w:rsid w:val="003D0417"/>
    <w:rsid w:val="003D1BC1"/>
    <w:rsid w:val="003D2227"/>
    <w:rsid w:val="003D25EE"/>
    <w:rsid w:val="003D45E8"/>
    <w:rsid w:val="003D6F08"/>
    <w:rsid w:val="003D73DC"/>
    <w:rsid w:val="003E2E9C"/>
    <w:rsid w:val="003E384F"/>
    <w:rsid w:val="003E4628"/>
    <w:rsid w:val="003E5ABB"/>
    <w:rsid w:val="003F47CB"/>
    <w:rsid w:val="003F5652"/>
    <w:rsid w:val="003F6662"/>
    <w:rsid w:val="003F78BD"/>
    <w:rsid w:val="00406FA6"/>
    <w:rsid w:val="0041088F"/>
    <w:rsid w:val="0041241C"/>
    <w:rsid w:val="0041276F"/>
    <w:rsid w:val="00413D8F"/>
    <w:rsid w:val="004173A7"/>
    <w:rsid w:val="00420E0A"/>
    <w:rsid w:val="00422A68"/>
    <w:rsid w:val="00424BE4"/>
    <w:rsid w:val="00431985"/>
    <w:rsid w:val="00433E53"/>
    <w:rsid w:val="00434AD6"/>
    <w:rsid w:val="0043535B"/>
    <w:rsid w:val="0043566E"/>
    <w:rsid w:val="00436EC2"/>
    <w:rsid w:val="004405B3"/>
    <w:rsid w:val="00444241"/>
    <w:rsid w:val="00444AEF"/>
    <w:rsid w:val="0044603D"/>
    <w:rsid w:val="00460DE8"/>
    <w:rsid w:val="00466DF4"/>
    <w:rsid w:val="00470525"/>
    <w:rsid w:val="004705C2"/>
    <w:rsid w:val="00474AD0"/>
    <w:rsid w:val="0047612C"/>
    <w:rsid w:val="004762E0"/>
    <w:rsid w:val="00483E55"/>
    <w:rsid w:val="00487127"/>
    <w:rsid w:val="004913BB"/>
    <w:rsid w:val="004913D3"/>
    <w:rsid w:val="00492526"/>
    <w:rsid w:val="0049659B"/>
    <w:rsid w:val="00497E3B"/>
    <w:rsid w:val="004A07F2"/>
    <w:rsid w:val="004A39BE"/>
    <w:rsid w:val="004A3FBF"/>
    <w:rsid w:val="004B0BF0"/>
    <w:rsid w:val="004B1DCB"/>
    <w:rsid w:val="004B3452"/>
    <w:rsid w:val="004B52C3"/>
    <w:rsid w:val="004C005A"/>
    <w:rsid w:val="004C037F"/>
    <w:rsid w:val="004C4397"/>
    <w:rsid w:val="004C5981"/>
    <w:rsid w:val="004C6A9F"/>
    <w:rsid w:val="004D1576"/>
    <w:rsid w:val="004D2BA8"/>
    <w:rsid w:val="004D3AF3"/>
    <w:rsid w:val="004D571C"/>
    <w:rsid w:val="004D5B65"/>
    <w:rsid w:val="004D5FF9"/>
    <w:rsid w:val="004E0002"/>
    <w:rsid w:val="004E0786"/>
    <w:rsid w:val="004E1CFC"/>
    <w:rsid w:val="004E74FC"/>
    <w:rsid w:val="004E761C"/>
    <w:rsid w:val="004F1935"/>
    <w:rsid w:val="004F3C22"/>
    <w:rsid w:val="004F7CE3"/>
    <w:rsid w:val="00503A53"/>
    <w:rsid w:val="00504638"/>
    <w:rsid w:val="00504778"/>
    <w:rsid w:val="0050612B"/>
    <w:rsid w:val="005121ED"/>
    <w:rsid w:val="00512F78"/>
    <w:rsid w:val="00514D36"/>
    <w:rsid w:val="00520D4B"/>
    <w:rsid w:val="00530EA1"/>
    <w:rsid w:val="00531520"/>
    <w:rsid w:val="00533793"/>
    <w:rsid w:val="00534689"/>
    <w:rsid w:val="00537F86"/>
    <w:rsid w:val="00540235"/>
    <w:rsid w:val="005422D0"/>
    <w:rsid w:val="005450EB"/>
    <w:rsid w:val="00545168"/>
    <w:rsid w:val="005509F4"/>
    <w:rsid w:val="0055189E"/>
    <w:rsid w:val="00560023"/>
    <w:rsid w:val="00560470"/>
    <w:rsid w:val="00562DBE"/>
    <w:rsid w:val="00570859"/>
    <w:rsid w:val="00570CAF"/>
    <w:rsid w:val="00571047"/>
    <w:rsid w:val="005714B8"/>
    <w:rsid w:val="005728DF"/>
    <w:rsid w:val="005774FC"/>
    <w:rsid w:val="00582BA6"/>
    <w:rsid w:val="005841F7"/>
    <w:rsid w:val="00585696"/>
    <w:rsid w:val="005871E2"/>
    <w:rsid w:val="005902C8"/>
    <w:rsid w:val="005920DD"/>
    <w:rsid w:val="00595271"/>
    <w:rsid w:val="0059706B"/>
    <w:rsid w:val="005A055C"/>
    <w:rsid w:val="005A06B4"/>
    <w:rsid w:val="005A4686"/>
    <w:rsid w:val="005A5055"/>
    <w:rsid w:val="005A5FFC"/>
    <w:rsid w:val="005A7397"/>
    <w:rsid w:val="005B298B"/>
    <w:rsid w:val="005B56D8"/>
    <w:rsid w:val="005B6767"/>
    <w:rsid w:val="005B7B43"/>
    <w:rsid w:val="005C64EE"/>
    <w:rsid w:val="005D0088"/>
    <w:rsid w:val="005D0529"/>
    <w:rsid w:val="005D16B5"/>
    <w:rsid w:val="005E0B17"/>
    <w:rsid w:val="005E2F9C"/>
    <w:rsid w:val="005E416E"/>
    <w:rsid w:val="005E70B6"/>
    <w:rsid w:val="005E73D6"/>
    <w:rsid w:val="005F20A1"/>
    <w:rsid w:val="005F2103"/>
    <w:rsid w:val="005F2347"/>
    <w:rsid w:val="005F4828"/>
    <w:rsid w:val="00600F43"/>
    <w:rsid w:val="0060308D"/>
    <w:rsid w:val="00603942"/>
    <w:rsid w:val="00606E15"/>
    <w:rsid w:val="00610234"/>
    <w:rsid w:val="00613B7A"/>
    <w:rsid w:val="00616497"/>
    <w:rsid w:val="00620B52"/>
    <w:rsid w:val="006215CF"/>
    <w:rsid w:val="00621DCF"/>
    <w:rsid w:val="00621EB6"/>
    <w:rsid w:val="00626F07"/>
    <w:rsid w:val="0063020F"/>
    <w:rsid w:val="00631138"/>
    <w:rsid w:val="0063574F"/>
    <w:rsid w:val="00635AC6"/>
    <w:rsid w:val="0063663B"/>
    <w:rsid w:val="00636799"/>
    <w:rsid w:val="00656AC2"/>
    <w:rsid w:val="00657492"/>
    <w:rsid w:val="00664E6E"/>
    <w:rsid w:val="00667AB7"/>
    <w:rsid w:val="0067169F"/>
    <w:rsid w:val="00672449"/>
    <w:rsid w:val="006774DA"/>
    <w:rsid w:val="00682042"/>
    <w:rsid w:val="0068340F"/>
    <w:rsid w:val="00687508"/>
    <w:rsid w:val="006901DA"/>
    <w:rsid w:val="00694935"/>
    <w:rsid w:val="00695377"/>
    <w:rsid w:val="0069634C"/>
    <w:rsid w:val="006A0D83"/>
    <w:rsid w:val="006A2905"/>
    <w:rsid w:val="006A4FF1"/>
    <w:rsid w:val="006A65AF"/>
    <w:rsid w:val="006B4541"/>
    <w:rsid w:val="006B4EEF"/>
    <w:rsid w:val="006C1803"/>
    <w:rsid w:val="006C4FD8"/>
    <w:rsid w:val="006D01BF"/>
    <w:rsid w:val="006D09FB"/>
    <w:rsid w:val="006D2F35"/>
    <w:rsid w:val="006D5B39"/>
    <w:rsid w:val="006D7CBA"/>
    <w:rsid w:val="006E374D"/>
    <w:rsid w:val="006E6AAE"/>
    <w:rsid w:val="006F325C"/>
    <w:rsid w:val="006F360D"/>
    <w:rsid w:val="006F4AC4"/>
    <w:rsid w:val="006F6E69"/>
    <w:rsid w:val="006F722D"/>
    <w:rsid w:val="00700BE9"/>
    <w:rsid w:val="0070294B"/>
    <w:rsid w:val="00703880"/>
    <w:rsid w:val="00707C98"/>
    <w:rsid w:val="007103DE"/>
    <w:rsid w:val="007106F0"/>
    <w:rsid w:val="0071329D"/>
    <w:rsid w:val="00713659"/>
    <w:rsid w:val="00713D65"/>
    <w:rsid w:val="00713D85"/>
    <w:rsid w:val="007222A8"/>
    <w:rsid w:val="00722A5A"/>
    <w:rsid w:val="0072720D"/>
    <w:rsid w:val="00727CDE"/>
    <w:rsid w:val="00731C6F"/>
    <w:rsid w:val="00732FF0"/>
    <w:rsid w:val="007416A2"/>
    <w:rsid w:val="0074182C"/>
    <w:rsid w:val="00743528"/>
    <w:rsid w:val="007448AF"/>
    <w:rsid w:val="00746215"/>
    <w:rsid w:val="00746385"/>
    <w:rsid w:val="00746BE4"/>
    <w:rsid w:val="00750376"/>
    <w:rsid w:val="00750AD3"/>
    <w:rsid w:val="0075351A"/>
    <w:rsid w:val="007535FC"/>
    <w:rsid w:val="00756F05"/>
    <w:rsid w:val="007570A7"/>
    <w:rsid w:val="00757F62"/>
    <w:rsid w:val="00763C5D"/>
    <w:rsid w:val="00766434"/>
    <w:rsid w:val="00767D1E"/>
    <w:rsid w:val="0077154E"/>
    <w:rsid w:val="00771584"/>
    <w:rsid w:val="00775DE7"/>
    <w:rsid w:val="00777D32"/>
    <w:rsid w:val="007832D4"/>
    <w:rsid w:val="00783742"/>
    <w:rsid w:val="00783DAC"/>
    <w:rsid w:val="00785221"/>
    <w:rsid w:val="00785A75"/>
    <w:rsid w:val="00787F71"/>
    <w:rsid w:val="00797DA0"/>
    <w:rsid w:val="007A7B81"/>
    <w:rsid w:val="007B03B7"/>
    <w:rsid w:val="007B1FFB"/>
    <w:rsid w:val="007B42B4"/>
    <w:rsid w:val="007B7C65"/>
    <w:rsid w:val="007C2F17"/>
    <w:rsid w:val="007C30D1"/>
    <w:rsid w:val="007C5E74"/>
    <w:rsid w:val="007C72F7"/>
    <w:rsid w:val="007C7D4E"/>
    <w:rsid w:val="007D088F"/>
    <w:rsid w:val="007D3F6D"/>
    <w:rsid w:val="007D4800"/>
    <w:rsid w:val="007D5B67"/>
    <w:rsid w:val="007E0C3D"/>
    <w:rsid w:val="007E233F"/>
    <w:rsid w:val="007E26AE"/>
    <w:rsid w:val="007E2848"/>
    <w:rsid w:val="007E4930"/>
    <w:rsid w:val="007E69FA"/>
    <w:rsid w:val="007E7017"/>
    <w:rsid w:val="007F46CB"/>
    <w:rsid w:val="007F5343"/>
    <w:rsid w:val="00801AEA"/>
    <w:rsid w:val="00806A23"/>
    <w:rsid w:val="00807810"/>
    <w:rsid w:val="00811B1E"/>
    <w:rsid w:val="008142DD"/>
    <w:rsid w:val="008146C0"/>
    <w:rsid w:val="00814EC5"/>
    <w:rsid w:val="00817A09"/>
    <w:rsid w:val="0082019F"/>
    <w:rsid w:val="00820C29"/>
    <w:rsid w:val="008216CD"/>
    <w:rsid w:val="0082671A"/>
    <w:rsid w:val="00830CA9"/>
    <w:rsid w:val="00834112"/>
    <w:rsid w:val="00837F02"/>
    <w:rsid w:val="00840471"/>
    <w:rsid w:val="00840482"/>
    <w:rsid w:val="00841ACE"/>
    <w:rsid w:val="00845028"/>
    <w:rsid w:val="00847851"/>
    <w:rsid w:val="00850860"/>
    <w:rsid w:val="00851402"/>
    <w:rsid w:val="00851D2A"/>
    <w:rsid w:val="00851F03"/>
    <w:rsid w:val="0086198F"/>
    <w:rsid w:val="0086223B"/>
    <w:rsid w:val="00870EF8"/>
    <w:rsid w:val="008761A5"/>
    <w:rsid w:val="0088027F"/>
    <w:rsid w:val="00884768"/>
    <w:rsid w:val="00886681"/>
    <w:rsid w:val="00886B82"/>
    <w:rsid w:val="008915E1"/>
    <w:rsid w:val="00893E31"/>
    <w:rsid w:val="008A102B"/>
    <w:rsid w:val="008A2168"/>
    <w:rsid w:val="008A4136"/>
    <w:rsid w:val="008A5DA0"/>
    <w:rsid w:val="008A7452"/>
    <w:rsid w:val="008B0E7C"/>
    <w:rsid w:val="008B1697"/>
    <w:rsid w:val="008B2297"/>
    <w:rsid w:val="008B4CA7"/>
    <w:rsid w:val="008C007D"/>
    <w:rsid w:val="008C583E"/>
    <w:rsid w:val="008D6A7F"/>
    <w:rsid w:val="008D7F88"/>
    <w:rsid w:val="008E071A"/>
    <w:rsid w:val="008E45D1"/>
    <w:rsid w:val="008E6711"/>
    <w:rsid w:val="008F46F3"/>
    <w:rsid w:val="008F4D7F"/>
    <w:rsid w:val="008F66E2"/>
    <w:rsid w:val="00901343"/>
    <w:rsid w:val="00901C3D"/>
    <w:rsid w:val="0090501E"/>
    <w:rsid w:val="00907A4B"/>
    <w:rsid w:val="00907E91"/>
    <w:rsid w:val="00913167"/>
    <w:rsid w:val="0091461D"/>
    <w:rsid w:val="00916D10"/>
    <w:rsid w:val="00920601"/>
    <w:rsid w:val="00923714"/>
    <w:rsid w:val="0092496A"/>
    <w:rsid w:val="00924BD4"/>
    <w:rsid w:val="00931399"/>
    <w:rsid w:val="0093188C"/>
    <w:rsid w:val="00931999"/>
    <w:rsid w:val="0093246B"/>
    <w:rsid w:val="00932E84"/>
    <w:rsid w:val="009342A1"/>
    <w:rsid w:val="0093622C"/>
    <w:rsid w:val="00941BB7"/>
    <w:rsid w:val="0094504E"/>
    <w:rsid w:val="00953B30"/>
    <w:rsid w:val="00956F41"/>
    <w:rsid w:val="00961FCF"/>
    <w:rsid w:val="009674CF"/>
    <w:rsid w:val="009701F8"/>
    <w:rsid w:val="00970630"/>
    <w:rsid w:val="00971131"/>
    <w:rsid w:val="00972AB1"/>
    <w:rsid w:val="009730B7"/>
    <w:rsid w:val="009730D5"/>
    <w:rsid w:val="009758C9"/>
    <w:rsid w:val="00983D6D"/>
    <w:rsid w:val="00984A1D"/>
    <w:rsid w:val="009865D2"/>
    <w:rsid w:val="009907AE"/>
    <w:rsid w:val="0099206F"/>
    <w:rsid w:val="00992D4E"/>
    <w:rsid w:val="0099446C"/>
    <w:rsid w:val="00994552"/>
    <w:rsid w:val="00997971"/>
    <w:rsid w:val="00997B34"/>
    <w:rsid w:val="00997CEA"/>
    <w:rsid w:val="009A3795"/>
    <w:rsid w:val="009A3C19"/>
    <w:rsid w:val="009A6072"/>
    <w:rsid w:val="009A6C5F"/>
    <w:rsid w:val="009A6FFB"/>
    <w:rsid w:val="009B3BD6"/>
    <w:rsid w:val="009B5D5E"/>
    <w:rsid w:val="009B6695"/>
    <w:rsid w:val="009B6728"/>
    <w:rsid w:val="009C027B"/>
    <w:rsid w:val="009C21B9"/>
    <w:rsid w:val="009C2506"/>
    <w:rsid w:val="009C6324"/>
    <w:rsid w:val="009D6904"/>
    <w:rsid w:val="009D74B5"/>
    <w:rsid w:val="009E373C"/>
    <w:rsid w:val="009E497B"/>
    <w:rsid w:val="009F5405"/>
    <w:rsid w:val="00A038D1"/>
    <w:rsid w:val="00A042BA"/>
    <w:rsid w:val="00A05D59"/>
    <w:rsid w:val="00A1134E"/>
    <w:rsid w:val="00A171A9"/>
    <w:rsid w:val="00A2133D"/>
    <w:rsid w:val="00A32BA3"/>
    <w:rsid w:val="00A3521A"/>
    <w:rsid w:val="00A37993"/>
    <w:rsid w:val="00A37E11"/>
    <w:rsid w:val="00A415A1"/>
    <w:rsid w:val="00A4265A"/>
    <w:rsid w:val="00A46E4B"/>
    <w:rsid w:val="00A50398"/>
    <w:rsid w:val="00A53E1D"/>
    <w:rsid w:val="00A61501"/>
    <w:rsid w:val="00A620D0"/>
    <w:rsid w:val="00A6330B"/>
    <w:rsid w:val="00A63483"/>
    <w:rsid w:val="00A6704A"/>
    <w:rsid w:val="00A673D4"/>
    <w:rsid w:val="00A73B46"/>
    <w:rsid w:val="00A77ACB"/>
    <w:rsid w:val="00A80700"/>
    <w:rsid w:val="00A81225"/>
    <w:rsid w:val="00A821AE"/>
    <w:rsid w:val="00A84581"/>
    <w:rsid w:val="00A8492C"/>
    <w:rsid w:val="00A90214"/>
    <w:rsid w:val="00A910A9"/>
    <w:rsid w:val="00A921AC"/>
    <w:rsid w:val="00A92D68"/>
    <w:rsid w:val="00A93061"/>
    <w:rsid w:val="00A94866"/>
    <w:rsid w:val="00A958F1"/>
    <w:rsid w:val="00A960A4"/>
    <w:rsid w:val="00AA0776"/>
    <w:rsid w:val="00AA6562"/>
    <w:rsid w:val="00AB07A3"/>
    <w:rsid w:val="00AB0CBE"/>
    <w:rsid w:val="00AB2324"/>
    <w:rsid w:val="00AB2EFC"/>
    <w:rsid w:val="00AB2F0D"/>
    <w:rsid w:val="00AB396F"/>
    <w:rsid w:val="00AB7D96"/>
    <w:rsid w:val="00AC0532"/>
    <w:rsid w:val="00AC2215"/>
    <w:rsid w:val="00AD65BE"/>
    <w:rsid w:val="00AE3B29"/>
    <w:rsid w:val="00AE3C5E"/>
    <w:rsid w:val="00AF0111"/>
    <w:rsid w:val="00AF223C"/>
    <w:rsid w:val="00AF26BC"/>
    <w:rsid w:val="00AF26E9"/>
    <w:rsid w:val="00B0499F"/>
    <w:rsid w:val="00B07192"/>
    <w:rsid w:val="00B077F8"/>
    <w:rsid w:val="00B10C10"/>
    <w:rsid w:val="00B137E0"/>
    <w:rsid w:val="00B20278"/>
    <w:rsid w:val="00B27A13"/>
    <w:rsid w:val="00B31762"/>
    <w:rsid w:val="00B3189A"/>
    <w:rsid w:val="00B31CA8"/>
    <w:rsid w:val="00B332A3"/>
    <w:rsid w:val="00B35A71"/>
    <w:rsid w:val="00B36040"/>
    <w:rsid w:val="00B51215"/>
    <w:rsid w:val="00B537E5"/>
    <w:rsid w:val="00B57A02"/>
    <w:rsid w:val="00B57F88"/>
    <w:rsid w:val="00B60BA6"/>
    <w:rsid w:val="00B64164"/>
    <w:rsid w:val="00B64A5C"/>
    <w:rsid w:val="00B64FA2"/>
    <w:rsid w:val="00B745AF"/>
    <w:rsid w:val="00B747C7"/>
    <w:rsid w:val="00B74C9A"/>
    <w:rsid w:val="00B756F1"/>
    <w:rsid w:val="00B76C54"/>
    <w:rsid w:val="00B8198A"/>
    <w:rsid w:val="00B834D3"/>
    <w:rsid w:val="00B83680"/>
    <w:rsid w:val="00B83C09"/>
    <w:rsid w:val="00B8599F"/>
    <w:rsid w:val="00B90B90"/>
    <w:rsid w:val="00B9100F"/>
    <w:rsid w:val="00B91D42"/>
    <w:rsid w:val="00B92907"/>
    <w:rsid w:val="00BA1DDF"/>
    <w:rsid w:val="00BA2D85"/>
    <w:rsid w:val="00BA3029"/>
    <w:rsid w:val="00BA6022"/>
    <w:rsid w:val="00BA61B6"/>
    <w:rsid w:val="00BA7167"/>
    <w:rsid w:val="00BA7272"/>
    <w:rsid w:val="00BB296B"/>
    <w:rsid w:val="00BB3B6A"/>
    <w:rsid w:val="00BC17A9"/>
    <w:rsid w:val="00BC5D4C"/>
    <w:rsid w:val="00BD0C66"/>
    <w:rsid w:val="00BD34F1"/>
    <w:rsid w:val="00BD43EE"/>
    <w:rsid w:val="00BD5C48"/>
    <w:rsid w:val="00BE1FC6"/>
    <w:rsid w:val="00BE35D3"/>
    <w:rsid w:val="00BE4549"/>
    <w:rsid w:val="00BE4F23"/>
    <w:rsid w:val="00BE6A03"/>
    <w:rsid w:val="00BE7B1A"/>
    <w:rsid w:val="00BF1109"/>
    <w:rsid w:val="00BF2207"/>
    <w:rsid w:val="00BF37F3"/>
    <w:rsid w:val="00BF5562"/>
    <w:rsid w:val="00BF6DF2"/>
    <w:rsid w:val="00C03BCC"/>
    <w:rsid w:val="00C05952"/>
    <w:rsid w:val="00C0705C"/>
    <w:rsid w:val="00C11BD8"/>
    <w:rsid w:val="00C13796"/>
    <w:rsid w:val="00C13A4A"/>
    <w:rsid w:val="00C14D53"/>
    <w:rsid w:val="00C1612B"/>
    <w:rsid w:val="00C167A0"/>
    <w:rsid w:val="00C16B2F"/>
    <w:rsid w:val="00C16DF0"/>
    <w:rsid w:val="00C2048A"/>
    <w:rsid w:val="00C21414"/>
    <w:rsid w:val="00C22BF6"/>
    <w:rsid w:val="00C26910"/>
    <w:rsid w:val="00C30F24"/>
    <w:rsid w:val="00C36B89"/>
    <w:rsid w:val="00C4174A"/>
    <w:rsid w:val="00C43C8E"/>
    <w:rsid w:val="00C45A12"/>
    <w:rsid w:val="00C4675D"/>
    <w:rsid w:val="00C507FB"/>
    <w:rsid w:val="00C50F76"/>
    <w:rsid w:val="00C53E52"/>
    <w:rsid w:val="00C55278"/>
    <w:rsid w:val="00C555F6"/>
    <w:rsid w:val="00C55626"/>
    <w:rsid w:val="00C56437"/>
    <w:rsid w:val="00C57622"/>
    <w:rsid w:val="00C600E2"/>
    <w:rsid w:val="00C60104"/>
    <w:rsid w:val="00C62856"/>
    <w:rsid w:val="00C632E2"/>
    <w:rsid w:val="00C6522F"/>
    <w:rsid w:val="00C740E5"/>
    <w:rsid w:val="00C74A08"/>
    <w:rsid w:val="00C74CE7"/>
    <w:rsid w:val="00C8108B"/>
    <w:rsid w:val="00C82052"/>
    <w:rsid w:val="00C825B6"/>
    <w:rsid w:val="00C82EF2"/>
    <w:rsid w:val="00C856D5"/>
    <w:rsid w:val="00C93545"/>
    <w:rsid w:val="00C95730"/>
    <w:rsid w:val="00CA4F69"/>
    <w:rsid w:val="00CA5B34"/>
    <w:rsid w:val="00CB0DAD"/>
    <w:rsid w:val="00CB1849"/>
    <w:rsid w:val="00CB25C2"/>
    <w:rsid w:val="00CB2C80"/>
    <w:rsid w:val="00CC0BFC"/>
    <w:rsid w:val="00CC6D92"/>
    <w:rsid w:val="00CC74A7"/>
    <w:rsid w:val="00CC7A92"/>
    <w:rsid w:val="00CD06A7"/>
    <w:rsid w:val="00CD0808"/>
    <w:rsid w:val="00CD17D5"/>
    <w:rsid w:val="00CD2EB5"/>
    <w:rsid w:val="00CD7167"/>
    <w:rsid w:val="00CD7C15"/>
    <w:rsid w:val="00CE04CD"/>
    <w:rsid w:val="00CE163A"/>
    <w:rsid w:val="00CE3764"/>
    <w:rsid w:val="00CE4794"/>
    <w:rsid w:val="00CE58E7"/>
    <w:rsid w:val="00CF3499"/>
    <w:rsid w:val="00CF4DFD"/>
    <w:rsid w:val="00CF4F2D"/>
    <w:rsid w:val="00CF6F8D"/>
    <w:rsid w:val="00CF7E1D"/>
    <w:rsid w:val="00D00EC1"/>
    <w:rsid w:val="00D04B54"/>
    <w:rsid w:val="00D06A2C"/>
    <w:rsid w:val="00D07ECA"/>
    <w:rsid w:val="00D145B6"/>
    <w:rsid w:val="00D208F5"/>
    <w:rsid w:val="00D215B8"/>
    <w:rsid w:val="00D24733"/>
    <w:rsid w:val="00D254F8"/>
    <w:rsid w:val="00D360AF"/>
    <w:rsid w:val="00D36E04"/>
    <w:rsid w:val="00D42F94"/>
    <w:rsid w:val="00D46334"/>
    <w:rsid w:val="00D53147"/>
    <w:rsid w:val="00D5503B"/>
    <w:rsid w:val="00D5527D"/>
    <w:rsid w:val="00D57211"/>
    <w:rsid w:val="00D6300B"/>
    <w:rsid w:val="00D666E4"/>
    <w:rsid w:val="00D66C32"/>
    <w:rsid w:val="00D679F7"/>
    <w:rsid w:val="00D72D80"/>
    <w:rsid w:val="00D800B3"/>
    <w:rsid w:val="00D80AF8"/>
    <w:rsid w:val="00D83C36"/>
    <w:rsid w:val="00D8581E"/>
    <w:rsid w:val="00D866C4"/>
    <w:rsid w:val="00D86DED"/>
    <w:rsid w:val="00D8743A"/>
    <w:rsid w:val="00D87F88"/>
    <w:rsid w:val="00D95900"/>
    <w:rsid w:val="00D97EAE"/>
    <w:rsid w:val="00DA381A"/>
    <w:rsid w:val="00DA4618"/>
    <w:rsid w:val="00DA502B"/>
    <w:rsid w:val="00DB0685"/>
    <w:rsid w:val="00DB1CA4"/>
    <w:rsid w:val="00DB2D27"/>
    <w:rsid w:val="00DB3895"/>
    <w:rsid w:val="00DB4797"/>
    <w:rsid w:val="00DB51E2"/>
    <w:rsid w:val="00DB7337"/>
    <w:rsid w:val="00DC15AA"/>
    <w:rsid w:val="00DC590E"/>
    <w:rsid w:val="00DD051D"/>
    <w:rsid w:val="00DD232E"/>
    <w:rsid w:val="00DD2BD5"/>
    <w:rsid w:val="00DD58B7"/>
    <w:rsid w:val="00DD72D8"/>
    <w:rsid w:val="00DD7EF4"/>
    <w:rsid w:val="00DE25F2"/>
    <w:rsid w:val="00DE37E5"/>
    <w:rsid w:val="00DE5E7A"/>
    <w:rsid w:val="00DE6038"/>
    <w:rsid w:val="00DF1F56"/>
    <w:rsid w:val="00DF3F3B"/>
    <w:rsid w:val="00DF40DB"/>
    <w:rsid w:val="00DF5132"/>
    <w:rsid w:val="00DF651A"/>
    <w:rsid w:val="00DF67E2"/>
    <w:rsid w:val="00DF7154"/>
    <w:rsid w:val="00E1249C"/>
    <w:rsid w:val="00E13383"/>
    <w:rsid w:val="00E15526"/>
    <w:rsid w:val="00E22E06"/>
    <w:rsid w:val="00E311C0"/>
    <w:rsid w:val="00E321A9"/>
    <w:rsid w:val="00E35938"/>
    <w:rsid w:val="00E368A7"/>
    <w:rsid w:val="00E4079B"/>
    <w:rsid w:val="00E41F30"/>
    <w:rsid w:val="00E4289B"/>
    <w:rsid w:val="00E457EE"/>
    <w:rsid w:val="00E45F6F"/>
    <w:rsid w:val="00E4728D"/>
    <w:rsid w:val="00E5065B"/>
    <w:rsid w:val="00E51791"/>
    <w:rsid w:val="00E52708"/>
    <w:rsid w:val="00E53730"/>
    <w:rsid w:val="00E6163C"/>
    <w:rsid w:val="00E67C6B"/>
    <w:rsid w:val="00E700C0"/>
    <w:rsid w:val="00E70FE1"/>
    <w:rsid w:val="00E74210"/>
    <w:rsid w:val="00E75075"/>
    <w:rsid w:val="00E766E8"/>
    <w:rsid w:val="00E8088F"/>
    <w:rsid w:val="00E86F40"/>
    <w:rsid w:val="00E93B1D"/>
    <w:rsid w:val="00E94D54"/>
    <w:rsid w:val="00E9534D"/>
    <w:rsid w:val="00E9735C"/>
    <w:rsid w:val="00EA45DB"/>
    <w:rsid w:val="00EB1079"/>
    <w:rsid w:val="00EB30CB"/>
    <w:rsid w:val="00EB4931"/>
    <w:rsid w:val="00EB4EA5"/>
    <w:rsid w:val="00EB7707"/>
    <w:rsid w:val="00EC1340"/>
    <w:rsid w:val="00EC1DD6"/>
    <w:rsid w:val="00EC47C9"/>
    <w:rsid w:val="00EC58AD"/>
    <w:rsid w:val="00ED22D7"/>
    <w:rsid w:val="00ED46E0"/>
    <w:rsid w:val="00ED6CC0"/>
    <w:rsid w:val="00ED6D4B"/>
    <w:rsid w:val="00EE2DFB"/>
    <w:rsid w:val="00EE4D1D"/>
    <w:rsid w:val="00EE6524"/>
    <w:rsid w:val="00EE6B71"/>
    <w:rsid w:val="00EF43FA"/>
    <w:rsid w:val="00EF4D37"/>
    <w:rsid w:val="00EF5B48"/>
    <w:rsid w:val="00EF7185"/>
    <w:rsid w:val="00F01180"/>
    <w:rsid w:val="00F02A76"/>
    <w:rsid w:val="00F04B30"/>
    <w:rsid w:val="00F1306C"/>
    <w:rsid w:val="00F1407B"/>
    <w:rsid w:val="00F144A1"/>
    <w:rsid w:val="00F17B63"/>
    <w:rsid w:val="00F20906"/>
    <w:rsid w:val="00F21638"/>
    <w:rsid w:val="00F23EB6"/>
    <w:rsid w:val="00F24232"/>
    <w:rsid w:val="00F24CF0"/>
    <w:rsid w:val="00F26FE9"/>
    <w:rsid w:val="00F31DC6"/>
    <w:rsid w:val="00F34CA3"/>
    <w:rsid w:val="00F40D33"/>
    <w:rsid w:val="00F4197C"/>
    <w:rsid w:val="00F4462A"/>
    <w:rsid w:val="00F44F72"/>
    <w:rsid w:val="00F45109"/>
    <w:rsid w:val="00F50D78"/>
    <w:rsid w:val="00F57838"/>
    <w:rsid w:val="00F634EC"/>
    <w:rsid w:val="00F6382D"/>
    <w:rsid w:val="00F63E82"/>
    <w:rsid w:val="00F64024"/>
    <w:rsid w:val="00F64EB9"/>
    <w:rsid w:val="00F6529F"/>
    <w:rsid w:val="00F658D6"/>
    <w:rsid w:val="00F66A7F"/>
    <w:rsid w:val="00F67576"/>
    <w:rsid w:val="00F72419"/>
    <w:rsid w:val="00F726B8"/>
    <w:rsid w:val="00F73214"/>
    <w:rsid w:val="00F76280"/>
    <w:rsid w:val="00F90201"/>
    <w:rsid w:val="00F9260D"/>
    <w:rsid w:val="00F93A9C"/>
    <w:rsid w:val="00FA0EB7"/>
    <w:rsid w:val="00FB15F6"/>
    <w:rsid w:val="00FB1B3B"/>
    <w:rsid w:val="00FB3ABE"/>
    <w:rsid w:val="00FB753A"/>
    <w:rsid w:val="00FB78BD"/>
    <w:rsid w:val="00FB7C2A"/>
    <w:rsid w:val="00FC7292"/>
    <w:rsid w:val="00FD1AB5"/>
    <w:rsid w:val="00FD2099"/>
    <w:rsid w:val="00FD4D2E"/>
    <w:rsid w:val="00FF01E4"/>
    <w:rsid w:val="00FF342F"/>
    <w:rsid w:val="00FF39F6"/>
    <w:rsid w:val="00FF688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286E6"/>
  <w15:chartTrackingRefBased/>
  <w15:docId w15:val="{67D75776-421B-442F-92CC-E79ED39E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37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g-star-inserted">
    <w:name w:val="ng-star-inserted"/>
    <w:basedOn w:val="Normal"/>
    <w:rsid w:val="00886681"/>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customStyle="1" w:styleId="ng-star-inserted1">
    <w:name w:val="ng-star-inserted1"/>
    <w:basedOn w:val="Fuentedeprrafopredeter"/>
    <w:rsid w:val="00886681"/>
  </w:style>
  <w:style w:type="paragraph" w:styleId="Encabezado">
    <w:name w:val="header"/>
    <w:basedOn w:val="Normal"/>
    <w:link w:val="EncabezadoCar"/>
    <w:uiPriority w:val="99"/>
    <w:unhideWhenUsed/>
    <w:rsid w:val="00F011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180"/>
  </w:style>
  <w:style w:type="paragraph" w:styleId="Piedepgina">
    <w:name w:val="footer"/>
    <w:basedOn w:val="Normal"/>
    <w:link w:val="PiedepginaCar"/>
    <w:uiPriority w:val="99"/>
    <w:unhideWhenUsed/>
    <w:rsid w:val="00F011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180"/>
  </w:style>
  <w:style w:type="paragraph" w:styleId="Prrafodelista">
    <w:name w:val="List Paragraph"/>
    <w:basedOn w:val="Normal"/>
    <w:link w:val="PrrafodelistaCar"/>
    <w:uiPriority w:val="1"/>
    <w:qFormat/>
    <w:rsid w:val="009D74B5"/>
    <w:pPr>
      <w:ind w:left="720"/>
      <w:contextualSpacing/>
    </w:pPr>
  </w:style>
  <w:style w:type="table" w:styleId="Tablaconcuadrcula">
    <w:name w:val="Table Grid"/>
    <w:basedOn w:val="Tablanormal"/>
    <w:uiPriority w:val="39"/>
    <w:rsid w:val="001B1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33E53"/>
    <w:pPr>
      <w:spacing w:after="0" w:line="240" w:lineRule="auto"/>
    </w:pPr>
    <w:rPr>
      <w:lang w:val="es-MX"/>
    </w:rPr>
  </w:style>
  <w:style w:type="character" w:customStyle="1" w:styleId="PrrafodelistaCar">
    <w:name w:val="Párrafo de lista Car"/>
    <w:link w:val="Prrafodelista"/>
    <w:uiPriority w:val="34"/>
    <w:locked/>
    <w:rsid w:val="00433E53"/>
  </w:style>
  <w:style w:type="paragraph" w:styleId="Textoindependiente">
    <w:name w:val="Body Text"/>
    <w:basedOn w:val="Normal"/>
    <w:link w:val="TextoindependienteCar"/>
    <w:uiPriority w:val="1"/>
    <w:qFormat/>
    <w:rsid w:val="00433E53"/>
    <w:pPr>
      <w:widowControl w:val="0"/>
      <w:autoSpaceDE w:val="0"/>
      <w:autoSpaceDN w:val="0"/>
      <w:spacing w:after="0" w:line="240" w:lineRule="auto"/>
    </w:pPr>
    <w:rPr>
      <w:rFonts w:ascii="Times New Roman" w:eastAsia="Times New Roman" w:hAnsi="Times New Roman" w:cs="Times New Roman"/>
      <w:b/>
      <w:bCs/>
      <w:sz w:val="24"/>
      <w:szCs w:val="24"/>
      <w:lang w:val="es-ES"/>
    </w:rPr>
  </w:style>
  <w:style w:type="character" w:customStyle="1" w:styleId="TextoindependienteCar">
    <w:name w:val="Texto independiente Car"/>
    <w:basedOn w:val="Fuentedeprrafopredeter"/>
    <w:link w:val="Textoindependiente"/>
    <w:uiPriority w:val="1"/>
    <w:rsid w:val="00433E53"/>
    <w:rPr>
      <w:rFonts w:ascii="Times New Roman" w:eastAsia="Times New Roman" w:hAnsi="Times New Roman" w:cs="Times New Roman"/>
      <w:b/>
      <w:bCs/>
      <w:sz w:val="24"/>
      <w:szCs w:val="24"/>
      <w:lang w:val="es-ES"/>
    </w:rPr>
  </w:style>
  <w:style w:type="paragraph" w:styleId="Textonotapie">
    <w:name w:val="footnote text"/>
    <w:basedOn w:val="Normal"/>
    <w:link w:val="TextonotapieCar"/>
    <w:uiPriority w:val="99"/>
    <w:unhideWhenUsed/>
    <w:rsid w:val="00771584"/>
    <w:pPr>
      <w:spacing w:after="0" w:line="240" w:lineRule="auto"/>
    </w:pPr>
    <w:rPr>
      <w:sz w:val="20"/>
      <w:szCs w:val="20"/>
    </w:rPr>
  </w:style>
  <w:style w:type="character" w:customStyle="1" w:styleId="TextonotapieCar">
    <w:name w:val="Texto nota pie Car"/>
    <w:basedOn w:val="Fuentedeprrafopredeter"/>
    <w:link w:val="Textonotapie"/>
    <w:uiPriority w:val="99"/>
    <w:rsid w:val="00771584"/>
    <w:rPr>
      <w:sz w:val="20"/>
      <w:szCs w:val="20"/>
    </w:rPr>
  </w:style>
  <w:style w:type="character" w:styleId="Refdenotaalpie">
    <w:name w:val="footnote reference"/>
    <w:basedOn w:val="Fuentedeprrafopredeter"/>
    <w:uiPriority w:val="99"/>
    <w:semiHidden/>
    <w:unhideWhenUsed/>
    <w:rsid w:val="00771584"/>
    <w:rPr>
      <w:vertAlign w:val="superscript"/>
    </w:rPr>
  </w:style>
  <w:style w:type="paragraph" w:customStyle="1" w:styleId="Default">
    <w:name w:val="Default"/>
    <w:rsid w:val="006901DA"/>
    <w:pPr>
      <w:autoSpaceDE w:val="0"/>
      <w:autoSpaceDN w:val="0"/>
      <w:adjustRightInd w:val="0"/>
      <w:spacing w:after="0" w:line="240" w:lineRule="auto"/>
    </w:pPr>
    <w:rPr>
      <w:rFonts w:ascii="Minion Pro" w:hAnsi="Minion Pro" w:cs="Minion Pro"/>
      <w:color w:val="000000"/>
      <w:sz w:val="24"/>
      <w:szCs w:val="24"/>
    </w:rPr>
  </w:style>
  <w:style w:type="character" w:customStyle="1" w:styleId="A15">
    <w:name w:val="A15"/>
    <w:uiPriority w:val="99"/>
    <w:rsid w:val="006901DA"/>
    <w:rPr>
      <w:rFonts w:cs="Minion Pro"/>
      <w:color w:val="000000"/>
      <w:sz w:val="9"/>
      <w:szCs w:val="9"/>
    </w:rPr>
  </w:style>
  <w:style w:type="character" w:customStyle="1" w:styleId="A14">
    <w:name w:val="A14"/>
    <w:uiPriority w:val="99"/>
    <w:rsid w:val="006901DA"/>
    <w:rPr>
      <w:rFonts w:cs="Minion Pro"/>
      <w:color w:val="000000"/>
      <w:sz w:val="16"/>
      <w:szCs w:val="16"/>
    </w:rPr>
  </w:style>
  <w:style w:type="character" w:styleId="Refdecomentario">
    <w:name w:val="annotation reference"/>
    <w:basedOn w:val="Fuentedeprrafopredeter"/>
    <w:uiPriority w:val="99"/>
    <w:semiHidden/>
    <w:unhideWhenUsed/>
    <w:rsid w:val="00A960A4"/>
    <w:rPr>
      <w:sz w:val="16"/>
      <w:szCs w:val="16"/>
    </w:rPr>
  </w:style>
  <w:style w:type="paragraph" w:styleId="Textocomentario">
    <w:name w:val="annotation text"/>
    <w:basedOn w:val="Normal"/>
    <w:link w:val="TextocomentarioCar"/>
    <w:uiPriority w:val="99"/>
    <w:semiHidden/>
    <w:unhideWhenUsed/>
    <w:rsid w:val="00A960A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960A4"/>
    <w:rPr>
      <w:sz w:val="20"/>
      <w:szCs w:val="20"/>
    </w:rPr>
  </w:style>
  <w:style w:type="paragraph" w:styleId="Asuntodelcomentario">
    <w:name w:val="annotation subject"/>
    <w:basedOn w:val="Textocomentario"/>
    <w:next w:val="Textocomentario"/>
    <w:link w:val="AsuntodelcomentarioCar"/>
    <w:uiPriority w:val="99"/>
    <w:semiHidden/>
    <w:unhideWhenUsed/>
    <w:rsid w:val="00A960A4"/>
    <w:rPr>
      <w:b/>
      <w:bCs/>
    </w:rPr>
  </w:style>
  <w:style w:type="character" w:customStyle="1" w:styleId="AsuntodelcomentarioCar">
    <w:name w:val="Asunto del comentario Car"/>
    <w:basedOn w:val="TextocomentarioCar"/>
    <w:link w:val="Asuntodelcomentario"/>
    <w:uiPriority w:val="99"/>
    <w:semiHidden/>
    <w:rsid w:val="00A960A4"/>
    <w:rPr>
      <w:b/>
      <w:bCs/>
      <w:sz w:val="20"/>
      <w:szCs w:val="20"/>
    </w:rPr>
  </w:style>
  <w:style w:type="paragraph" w:styleId="Textodeglobo">
    <w:name w:val="Balloon Text"/>
    <w:basedOn w:val="Normal"/>
    <w:link w:val="TextodegloboCar"/>
    <w:uiPriority w:val="99"/>
    <w:semiHidden/>
    <w:unhideWhenUsed/>
    <w:rsid w:val="00A960A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60A4"/>
    <w:rPr>
      <w:rFonts w:ascii="Segoe UI" w:hAnsi="Segoe UI" w:cs="Segoe UI"/>
      <w:sz w:val="18"/>
      <w:szCs w:val="18"/>
    </w:rPr>
  </w:style>
  <w:style w:type="character" w:styleId="Hipervnculo">
    <w:name w:val="Hyperlink"/>
    <w:basedOn w:val="Fuentedeprrafopredeter"/>
    <w:uiPriority w:val="99"/>
    <w:unhideWhenUsed/>
    <w:rsid w:val="006F4AC4"/>
    <w:rPr>
      <w:color w:val="69A020" w:themeColor="hyperlink"/>
      <w:u w:val="single"/>
    </w:rPr>
  </w:style>
  <w:style w:type="character" w:styleId="Mencinsinresolver">
    <w:name w:val="Unresolved Mention"/>
    <w:basedOn w:val="Fuentedeprrafopredeter"/>
    <w:uiPriority w:val="99"/>
    <w:semiHidden/>
    <w:unhideWhenUsed/>
    <w:rsid w:val="006F4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82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uatvalidador.sar.gob.hn/" TargetMode="Externa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EA00A4-3B2B-4D22-B338-673C75D831D5}" type="doc">
      <dgm:prSet loTypeId="urn:microsoft.com/office/officeart/2005/8/layout/bProcess3" loCatId="process" qsTypeId="urn:microsoft.com/office/officeart/2005/8/quickstyle/simple1" qsCatId="simple" csTypeId="urn:microsoft.com/office/officeart/2005/8/colors/accent0_2" csCatId="mainScheme" phldr="1"/>
      <dgm:spPr/>
      <dgm:t>
        <a:bodyPr/>
        <a:lstStyle/>
        <a:p>
          <a:endParaRPr lang="es-HN"/>
        </a:p>
      </dgm:t>
    </dgm:pt>
    <dgm:pt modelId="{DC5F2057-5F0F-4771-AC56-771FB97312EF}">
      <dgm:prSet phldrT="[Texto]" custT="1"/>
      <dgm:spPr/>
      <dgm:t>
        <a:bodyPr/>
        <a:lstStyle/>
        <a:p>
          <a:r>
            <a:rPr lang="es-HN" sz="1100"/>
            <a:t>Enviar oficio - solicitud de autorización de modificación presupuestaria con su respectiva justificación dirigida al Director de la DICIHT</a:t>
          </a:r>
        </a:p>
      </dgm:t>
    </dgm:pt>
    <dgm:pt modelId="{59FADD6F-12F7-469F-8AE3-19CBC9DA7D4A}" type="parTrans" cxnId="{8CF552AB-22B5-49EC-8039-1BE2DF74B6E6}">
      <dgm:prSet/>
      <dgm:spPr/>
      <dgm:t>
        <a:bodyPr/>
        <a:lstStyle/>
        <a:p>
          <a:endParaRPr lang="es-HN" sz="2400">
            <a:solidFill>
              <a:sysClr val="windowText" lastClr="000000"/>
            </a:solidFill>
          </a:endParaRPr>
        </a:p>
      </dgm:t>
    </dgm:pt>
    <dgm:pt modelId="{02BC33E0-304A-4544-BED5-50FCCD2F3975}" type="sibTrans" cxnId="{8CF552AB-22B5-49EC-8039-1BE2DF74B6E6}">
      <dgm:prSet custT="1"/>
      <dgm:spPr/>
      <dgm:t>
        <a:bodyPr/>
        <a:lstStyle/>
        <a:p>
          <a:endParaRPr lang="es-HN" sz="700">
            <a:solidFill>
              <a:sysClr val="windowText" lastClr="000000"/>
            </a:solidFill>
          </a:endParaRPr>
        </a:p>
      </dgm:t>
    </dgm:pt>
    <dgm:pt modelId="{AF56B672-849B-4B9B-AE38-454CF2371761}">
      <dgm:prSet phldrT="[Texto]" custT="1"/>
      <dgm:spPr/>
      <dgm:t>
        <a:bodyPr/>
        <a:lstStyle/>
        <a:p>
          <a:r>
            <a:rPr lang="es-HN" sz="1100"/>
            <a:t>Respuesta DICIHT sobre la solicitud</a:t>
          </a:r>
        </a:p>
      </dgm:t>
    </dgm:pt>
    <dgm:pt modelId="{8329E6F4-7612-48F1-A14B-2C739CB806A9}" type="parTrans" cxnId="{A978EB50-F8A8-4707-838B-E5659DBE812C}">
      <dgm:prSet/>
      <dgm:spPr/>
      <dgm:t>
        <a:bodyPr/>
        <a:lstStyle/>
        <a:p>
          <a:endParaRPr lang="es-HN" sz="2400">
            <a:solidFill>
              <a:sysClr val="windowText" lastClr="000000"/>
            </a:solidFill>
          </a:endParaRPr>
        </a:p>
      </dgm:t>
    </dgm:pt>
    <dgm:pt modelId="{5E50AADC-D80F-4B37-9D3D-5AFE85B95CA1}" type="sibTrans" cxnId="{A978EB50-F8A8-4707-838B-E5659DBE812C}">
      <dgm:prSet custT="1"/>
      <dgm:spPr/>
      <dgm:t>
        <a:bodyPr/>
        <a:lstStyle/>
        <a:p>
          <a:endParaRPr lang="es-HN" sz="700">
            <a:solidFill>
              <a:sysClr val="windowText" lastClr="000000"/>
            </a:solidFill>
          </a:endParaRPr>
        </a:p>
      </dgm:t>
    </dgm:pt>
    <dgm:pt modelId="{5BA59B18-AB16-4810-9025-B40156E58B06}">
      <dgm:prSet phldrT="[Texto]" custT="1"/>
      <dgm:spPr/>
      <dgm:t>
        <a:bodyPr/>
        <a:lstStyle/>
        <a:p>
          <a:r>
            <a:rPr lang="es-HN" sz="1100"/>
            <a:t>Si la modificación es autorizada, el administrador de la Instancia de investigación / Facultad / CRU - procede a realizar la modificación </a:t>
          </a:r>
        </a:p>
      </dgm:t>
    </dgm:pt>
    <dgm:pt modelId="{EC9E7BCA-D160-4B2A-AC5C-1760CDFAC1D5}" type="parTrans" cxnId="{FA269772-F606-4D7C-BAE7-9858A8701B57}">
      <dgm:prSet/>
      <dgm:spPr/>
      <dgm:t>
        <a:bodyPr/>
        <a:lstStyle/>
        <a:p>
          <a:endParaRPr lang="es-HN" sz="2400">
            <a:solidFill>
              <a:sysClr val="windowText" lastClr="000000"/>
            </a:solidFill>
          </a:endParaRPr>
        </a:p>
      </dgm:t>
    </dgm:pt>
    <dgm:pt modelId="{3EA210A3-469C-4868-95FA-F62867CBBDB9}" type="sibTrans" cxnId="{FA269772-F606-4D7C-BAE7-9858A8701B57}">
      <dgm:prSet custT="1"/>
      <dgm:spPr/>
      <dgm:t>
        <a:bodyPr/>
        <a:lstStyle/>
        <a:p>
          <a:endParaRPr lang="es-HN" sz="700">
            <a:solidFill>
              <a:sysClr val="windowText" lastClr="000000"/>
            </a:solidFill>
          </a:endParaRPr>
        </a:p>
      </dgm:t>
    </dgm:pt>
    <dgm:pt modelId="{9D5B3055-8213-4794-A436-7841DC096BF8}">
      <dgm:prSet phldrT="[Texto]" custT="1"/>
      <dgm:spPr/>
      <dgm:t>
        <a:bodyPr/>
        <a:lstStyle/>
        <a:p>
          <a:r>
            <a:rPr lang="es-HN" sz="1100"/>
            <a:t>El administrador envia copia de la modificación presupuestaria realizada a la DICIHT</a:t>
          </a:r>
        </a:p>
      </dgm:t>
    </dgm:pt>
    <dgm:pt modelId="{89B6C3D7-1AB0-45A7-AB47-81B73F78FBE0}" type="parTrans" cxnId="{93587F68-49EC-4CB1-9DE4-10DD333AD707}">
      <dgm:prSet/>
      <dgm:spPr/>
      <dgm:t>
        <a:bodyPr/>
        <a:lstStyle/>
        <a:p>
          <a:endParaRPr lang="es-HN" sz="2400">
            <a:solidFill>
              <a:sysClr val="windowText" lastClr="000000"/>
            </a:solidFill>
          </a:endParaRPr>
        </a:p>
      </dgm:t>
    </dgm:pt>
    <dgm:pt modelId="{C0DEBE8B-8C32-4161-9189-23FEF88B5F78}" type="sibTrans" cxnId="{93587F68-49EC-4CB1-9DE4-10DD333AD707}">
      <dgm:prSet custT="1"/>
      <dgm:spPr/>
      <dgm:t>
        <a:bodyPr/>
        <a:lstStyle/>
        <a:p>
          <a:endParaRPr lang="es-HN" sz="700">
            <a:solidFill>
              <a:sysClr val="windowText" lastClr="000000"/>
            </a:solidFill>
          </a:endParaRPr>
        </a:p>
      </dgm:t>
    </dgm:pt>
    <dgm:pt modelId="{18EB7B36-D157-450E-9EFB-76EBF710839B}">
      <dgm:prSet phldrT="[Texto]" custT="1"/>
      <dgm:spPr/>
      <dgm:t>
        <a:bodyPr/>
        <a:lstStyle/>
        <a:p>
          <a:r>
            <a:rPr lang="es-HN" sz="1100"/>
            <a:t>Las modificaciones autorizadas se deben hacer enmarcadas en las disposiciones generales para ejecución presupuestaria establecidas por la UNAH</a:t>
          </a:r>
        </a:p>
      </dgm:t>
    </dgm:pt>
    <dgm:pt modelId="{A907C857-613D-4E50-9101-0BF1F954B374}" type="parTrans" cxnId="{70B91994-55AA-480B-A6F0-C11169403F44}">
      <dgm:prSet/>
      <dgm:spPr/>
      <dgm:t>
        <a:bodyPr/>
        <a:lstStyle/>
        <a:p>
          <a:endParaRPr lang="es-HN" sz="2400">
            <a:solidFill>
              <a:sysClr val="windowText" lastClr="000000"/>
            </a:solidFill>
          </a:endParaRPr>
        </a:p>
      </dgm:t>
    </dgm:pt>
    <dgm:pt modelId="{74D1B60B-27A4-4EFE-96B9-3ECAC34445CC}" type="sibTrans" cxnId="{70B91994-55AA-480B-A6F0-C11169403F44}">
      <dgm:prSet custT="1"/>
      <dgm:spPr/>
      <dgm:t>
        <a:bodyPr/>
        <a:lstStyle/>
        <a:p>
          <a:endParaRPr lang="es-HN" sz="700">
            <a:solidFill>
              <a:sysClr val="windowText" lastClr="000000"/>
            </a:solidFill>
          </a:endParaRPr>
        </a:p>
      </dgm:t>
    </dgm:pt>
    <dgm:pt modelId="{D2D97D34-5895-4E0A-A265-77CF835A7105}">
      <dgm:prSet phldrT="[Texto]" custT="1"/>
      <dgm:spPr/>
      <dgm:t>
        <a:bodyPr/>
        <a:lstStyle/>
        <a:p>
          <a:r>
            <a:rPr lang="es-HN" sz="1100"/>
            <a:t>FIN</a:t>
          </a:r>
        </a:p>
      </dgm:t>
    </dgm:pt>
    <dgm:pt modelId="{D636E670-7BB1-4528-BA11-D3CC73C9CA4E}" type="parTrans" cxnId="{61846F52-893C-498D-9886-9F6036FD8708}">
      <dgm:prSet/>
      <dgm:spPr/>
      <dgm:t>
        <a:bodyPr/>
        <a:lstStyle/>
        <a:p>
          <a:endParaRPr lang="es-HN" sz="2400">
            <a:solidFill>
              <a:sysClr val="windowText" lastClr="000000"/>
            </a:solidFill>
          </a:endParaRPr>
        </a:p>
      </dgm:t>
    </dgm:pt>
    <dgm:pt modelId="{0BF6D83F-C944-4802-9691-26B51F02F003}" type="sibTrans" cxnId="{61846F52-893C-498D-9886-9F6036FD8708}">
      <dgm:prSet/>
      <dgm:spPr/>
      <dgm:t>
        <a:bodyPr/>
        <a:lstStyle/>
        <a:p>
          <a:endParaRPr lang="es-HN" sz="2400">
            <a:solidFill>
              <a:sysClr val="windowText" lastClr="000000"/>
            </a:solidFill>
          </a:endParaRPr>
        </a:p>
      </dgm:t>
    </dgm:pt>
    <dgm:pt modelId="{EA65F2BD-78E7-462F-B68B-68A6FF9BF8F5}" type="pres">
      <dgm:prSet presAssocID="{97EA00A4-3B2B-4D22-B338-673C75D831D5}" presName="Name0" presStyleCnt="0">
        <dgm:presLayoutVars>
          <dgm:dir/>
          <dgm:resizeHandles val="exact"/>
        </dgm:presLayoutVars>
      </dgm:prSet>
      <dgm:spPr/>
    </dgm:pt>
    <dgm:pt modelId="{A3DB0FE5-0134-4CED-A488-3A3E3456F47B}" type="pres">
      <dgm:prSet presAssocID="{DC5F2057-5F0F-4771-AC56-771FB97312EF}" presName="node" presStyleLbl="node1" presStyleIdx="0" presStyleCnt="6">
        <dgm:presLayoutVars>
          <dgm:bulletEnabled val="1"/>
        </dgm:presLayoutVars>
      </dgm:prSet>
      <dgm:spPr/>
    </dgm:pt>
    <dgm:pt modelId="{99536EAE-F737-47B4-9F01-AB443E292ABA}" type="pres">
      <dgm:prSet presAssocID="{02BC33E0-304A-4544-BED5-50FCCD2F3975}" presName="sibTrans" presStyleLbl="sibTrans1D1" presStyleIdx="0" presStyleCnt="5"/>
      <dgm:spPr/>
    </dgm:pt>
    <dgm:pt modelId="{20504ED4-C863-4927-B0BC-1C3A786DF374}" type="pres">
      <dgm:prSet presAssocID="{02BC33E0-304A-4544-BED5-50FCCD2F3975}" presName="connectorText" presStyleLbl="sibTrans1D1" presStyleIdx="0" presStyleCnt="5"/>
      <dgm:spPr/>
    </dgm:pt>
    <dgm:pt modelId="{23EC0FD6-AB63-4A37-AEF9-01209BCB6848}" type="pres">
      <dgm:prSet presAssocID="{AF56B672-849B-4B9B-AE38-454CF2371761}" presName="node" presStyleLbl="node1" presStyleIdx="1" presStyleCnt="6">
        <dgm:presLayoutVars>
          <dgm:bulletEnabled val="1"/>
        </dgm:presLayoutVars>
      </dgm:prSet>
      <dgm:spPr/>
    </dgm:pt>
    <dgm:pt modelId="{8039F56D-E42E-4846-9DDF-031802A75774}" type="pres">
      <dgm:prSet presAssocID="{5E50AADC-D80F-4B37-9D3D-5AFE85B95CA1}" presName="sibTrans" presStyleLbl="sibTrans1D1" presStyleIdx="1" presStyleCnt="5"/>
      <dgm:spPr/>
    </dgm:pt>
    <dgm:pt modelId="{CCBC9B62-24DA-4473-B237-74524B54716F}" type="pres">
      <dgm:prSet presAssocID="{5E50AADC-D80F-4B37-9D3D-5AFE85B95CA1}" presName="connectorText" presStyleLbl="sibTrans1D1" presStyleIdx="1" presStyleCnt="5"/>
      <dgm:spPr/>
    </dgm:pt>
    <dgm:pt modelId="{032D7138-5019-4EA3-89C7-EACCB4BB0E5B}" type="pres">
      <dgm:prSet presAssocID="{5BA59B18-AB16-4810-9025-B40156E58B06}" presName="node" presStyleLbl="node1" presStyleIdx="2" presStyleCnt="6">
        <dgm:presLayoutVars>
          <dgm:bulletEnabled val="1"/>
        </dgm:presLayoutVars>
      </dgm:prSet>
      <dgm:spPr/>
    </dgm:pt>
    <dgm:pt modelId="{ACC2C6C0-475F-416F-BD8A-8EFA3CD2065D}" type="pres">
      <dgm:prSet presAssocID="{3EA210A3-469C-4868-95FA-F62867CBBDB9}" presName="sibTrans" presStyleLbl="sibTrans1D1" presStyleIdx="2" presStyleCnt="5"/>
      <dgm:spPr/>
    </dgm:pt>
    <dgm:pt modelId="{E3D539AA-2FF7-487F-8759-14B2CDE8D97D}" type="pres">
      <dgm:prSet presAssocID="{3EA210A3-469C-4868-95FA-F62867CBBDB9}" presName="connectorText" presStyleLbl="sibTrans1D1" presStyleIdx="2" presStyleCnt="5"/>
      <dgm:spPr/>
    </dgm:pt>
    <dgm:pt modelId="{0B12DD91-FD5F-4C52-86F6-C6C39E4CF394}" type="pres">
      <dgm:prSet presAssocID="{9D5B3055-8213-4794-A436-7841DC096BF8}" presName="node" presStyleLbl="node1" presStyleIdx="3" presStyleCnt="6">
        <dgm:presLayoutVars>
          <dgm:bulletEnabled val="1"/>
        </dgm:presLayoutVars>
      </dgm:prSet>
      <dgm:spPr/>
    </dgm:pt>
    <dgm:pt modelId="{35E64626-9250-46E9-9EB2-BBA52544DC78}" type="pres">
      <dgm:prSet presAssocID="{C0DEBE8B-8C32-4161-9189-23FEF88B5F78}" presName="sibTrans" presStyleLbl="sibTrans1D1" presStyleIdx="3" presStyleCnt="5"/>
      <dgm:spPr/>
    </dgm:pt>
    <dgm:pt modelId="{15986F63-FF32-410D-AC4F-57688498CBF7}" type="pres">
      <dgm:prSet presAssocID="{C0DEBE8B-8C32-4161-9189-23FEF88B5F78}" presName="connectorText" presStyleLbl="sibTrans1D1" presStyleIdx="3" presStyleCnt="5"/>
      <dgm:spPr/>
    </dgm:pt>
    <dgm:pt modelId="{C918FDF3-6190-4965-96DF-00D20EED5665}" type="pres">
      <dgm:prSet presAssocID="{18EB7B36-D157-450E-9EFB-76EBF710839B}" presName="node" presStyleLbl="node1" presStyleIdx="4" presStyleCnt="6">
        <dgm:presLayoutVars>
          <dgm:bulletEnabled val="1"/>
        </dgm:presLayoutVars>
      </dgm:prSet>
      <dgm:spPr/>
    </dgm:pt>
    <dgm:pt modelId="{C9D5B268-B32C-4BAE-988D-2E6BF6C09C55}" type="pres">
      <dgm:prSet presAssocID="{74D1B60B-27A4-4EFE-96B9-3ECAC34445CC}" presName="sibTrans" presStyleLbl="sibTrans1D1" presStyleIdx="4" presStyleCnt="5"/>
      <dgm:spPr/>
    </dgm:pt>
    <dgm:pt modelId="{6666B46A-F417-4F5A-9D4E-90C7AB23AC5D}" type="pres">
      <dgm:prSet presAssocID="{74D1B60B-27A4-4EFE-96B9-3ECAC34445CC}" presName="connectorText" presStyleLbl="sibTrans1D1" presStyleIdx="4" presStyleCnt="5"/>
      <dgm:spPr/>
    </dgm:pt>
    <dgm:pt modelId="{FE92096D-D11F-4865-97AE-5A41D6F66460}" type="pres">
      <dgm:prSet presAssocID="{D2D97D34-5895-4E0A-A265-77CF835A7105}" presName="node" presStyleLbl="node1" presStyleIdx="5" presStyleCnt="6">
        <dgm:presLayoutVars>
          <dgm:bulletEnabled val="1"/>
        </dgm:presLayoutVars>
      </dgm:prSet>
      <dgm:spPr/>
    </dgm:pt>
  </dgm:ptLst>
  <dgm:cxnLst>
    <dgm:cxn modelId="{DE1D030A-63B9-4507-887A-74E9ACC82197}" type="presOf" srcId="{18EB7B36-D157-450E-9EFB-76EBF710839B}" destId="{C918FDF3-6190-4965-96DF-00D20EED5665}" srcOrd="0" destOrd="0" presId="urn:microsoft.com/office/officeart/2005/8/layout/bProcess3"/>
    <dgm:cxn modelId="{403E3125-401E-49A9-9255-5CF83BE1A725}" type="presOf" srcId="{C0DEBE8B-8C32-4161-9189-23FEF88B5F78}" destId="{15986F63-FF32-410D-AC4F-57688498CBF7}" srcOrd="1" destOrd="0" presId="urn:microsoft.com/office/officeart/2005/8/layout/bProcess3"/>
    <dgm:cxn modelId="{C43DE850-8A6F-4EC9-9654-30A681D2594F}" type="presOf" srcId="{5BA59B18-AB16-4810-9025-B40156E58B06}" destId="{032D7138-5019-4EA3-89C7-EACCB4BB0E5B}" srcOrd="0" destOrd="0" presId="urn:microsoft.com/office/officeart/2005/8/layout/bProcess3"/>
    <dgm:cxn modelId="{A978EB50-F8A8-4707-838B-E5659DBE812C}" srcId="{97EA00A4-3B2B-4D22-B338-673C75D831D5}" destId="{AF56B672-849B-4B9B-AE38-454CF2371761}" srcOrd="1" destOrd="0" parTransId="{8329E6F4-7612-48F1-A14B-2C739CB806A9}" sibTransId="{5E50AADC-D80F-4B37-9D3D-5AFE85B95CA1}"/>
    <dgm:cxn modelId="{61846F52-893C-498D-9886-9F6036FD8708}" srcId="{97EA00A4-3B2B-4D22-B338-673C75D831D5}" destId="{D2D97D34-5895-4E0A-A265-77CF835A7105}" srcOrd="5" destOrd="0" parTransId="{D636E670-7BB1-4528-BA11-D3CC73C9CA4E}" sibTransId="{0BF6D83F-C944-4802-9691-26B51F02F003}"/>
    <dgm:cxn modelId="{6F1CC354-CC3C-4F5C-9EEA-6CCDAAE3B768}" type="presOf" srcId="{97EA00A4-3B2B-4D22-B338-673C75D831D5}" destId="{EA65F2BD-78E7-462F-B68B-68A6FF9BF8F5}" srcOrd="0" destOrd="0" presId="urn:microsoft.com/office/officeart/2005/8/layout/bProcess3"/>
    <dgm:cxn modelId="{59BC7255-D79B-4638-B709-24796BC00CD9}" type="presOf" srcId="{3EA210A3-469C-4868-95FA-F62867CBBDB9}" destId="{E3D539AA-2FF7-487F-8759-14B2CDE8D97D}" srcOrd="1" destOrd="0" presId="urn:microsoft.com/office/officeart/2005/8/layout/bProcess3"/>
    <dgm:cxn modelId="{02B3B356-C94E-442D-8125-5ACA6B23AEA8}" type="presOf" srcId="{5E50AADC-D80F-4B37-9D3D-5AFE85B95CA1}" destId="{CCBC9B62-24DA-4473-B237-74524B54716F}" srcOrd="1" destOrd="0" presId="urn:microsoft.com/office/officeart/2005/8/layout/bProcess3"/>
    <dgm:cxn modelId="{93587F68-49EC-4CB1-9DE4-10DD333AD707}" srcId="{97EA00A4-3B2B-4D22-B338-673C75D831D5}" destId="{9D5B3055-8213-4794-A436-7841DC096BF8}" srcOrd="3" destOrd="0" parTransId="{89B6C3D7-1AB0-45A7-AB47-81B73F78FBE0}" sibTransId="{C0DEBE8B-8C32-4161-9189-23FEF88B5F78}"/>
    <dgm:cxn modelId="{42F51570-DF54-4183-A4F7-6C675B3D3EB3}" type="presOf" srcId="{C0DEBE8B-8C32-4161-9189-23FEF88B5F78}" destId="{35E64626-9250-46E9-9EB2-BBA52544DC78}" srcOrd="0" destOrd="0" presId="urn:microsoft.com/office/officeart/2005/8/layout/bProcess3"/>
    <dgm:cxn modelId="{FA269772-F606-4D7C-BAE7-9858A8701B57}" srcId="{97EA00A4-3B2B-4D22-B338-673C75D831D5}" destId="{5BA59B18-AB16-4810-9025-B40156E58B06}" srcOrd="2" destOrd="0" parTransId="{EC9E7BCA-D160-4B2A-AC5C-1760CDFAC1D5}" sibTransId="{3EA210A3-469C-4868-95FA-F62867CBBDB9}"/>
    <dgm:cxn modelId="{EF630B90-69DE-4B95-B9E3-C150299AE656}" type="presOf" srcId="{02BC33E0-304A-4544-BED5-50FCCD2F3975}" destId="{20504ED4-C863-4927-B0BC-1C3A786DF374}" srcOrd="1" destOrd="0" presId="urn:microsoft.com/office/officeart/2005/8/layout/bProcess3"/>
    <dgm:cxn modelId="{70B91994-55AA-480B-A6F0-C11169403F44}" srcId="{97EA00A4-3B2B-4D22-B338-673C75D831D5}" destId="{18EB7B36-D157-450E-9EFB-76EBF710839B}" srcOrd="4" destOrd="0" parTransId="{A907C857-613D-4E50-9101-0BF1F954B374}" sibTransId="{74D1B60B-27A4-4EFE-96B9-3ECAC34445CC}"/>
    <dgm:cxn modelId="{00CDD295-A4A4-479D-A497-D2BDBE3783EB}" type="presOf" srcId="{74D1B60B-27A4-4EFE-96B9-3ECAC34445CC}" destId="{C9D5B268-B32C-4BAE-988D-2E6BF6C09C55}" srcOrd="0" destOrd="0" presId="urn:microsoft.com/office/officeart/2005/8/layout/bProcess3"/>
    <dgm:cxn modelId="{8CF552AB-22B5-49EC-8039-1BE2DF74B6E6}" srcId="{97EA00A4-3B2B-4D22-B338-673C75D831D5}" destId="{DC5F2057-5F0F-4771-AC56-771FB97312EF}" srcOrd="0" destOrd="0" parTransId="{59FADD6F-12F7-469F-8AE3-19CBC9DA7D4A}" sibTransId="{02BC33E0-304A-4544-BED5-50FCCD2F3975}"/>
    <dgm:cxn modelId="{FA650AAC-B8A4-4642-8D09-3303D9C845DB}" type="presOf" srcId="{9D5B3055-8213-4794-A436-7841DC096BF8}" destId="{0B12DD91-FD5F-4C52-86F6-C6C39E4CF394}" srcOrd="0" destOrd="0" presId="urn:microsoft.com/office/officeart/2005/8/layout/bProcess3"/>
    <dgm:cxn modelId="{B90C90AC-7F25-4D60-8BCF-E37DC530590F}" type="presOf" srcId="{5E50AADC-D80F-4B37-9D3D-5AFE85B95CA1}" destId="{8039F56D-E42E-4846-9DDF-031802A75774}" srcOrd="0" destOrd="0" presId="urn:microsoft.com/office/officeart/2005/8/layout/bProcess3"/>
    <dgm:cxn modelId="{6A11A4AD-02EF-4AF8-B49E-7B55965C0087}" type="presOf" srcId="{D2D97D34-5895-4E0A-A265-77CF835A7105}" destId="{FE92096D-D11F-4865-97AE-5A41D6F66460}" srcOrd="0" destOrd="0" presId="urn:microsoft.com/office/officeart/2005/8/layout/bProcess3"/>
    <dgm:cxn modelId="{5B7D2AB7-1099-4EF6-BBF5-CC9D95CE66A8}" type="presOf" srcId="{3EA210A3-469C-4868-95FA-F62867CBBDB9}" destId="{ACC2C6C0-475F-416F-BD8A-8EFA3CD2065D}" srcOrd="0" destOrd="0" presId="urn:microsoft.com/office/officeart/2005/8/layout/bProcess3"/>
    <dgm:cxn modelId="{5FBCB9C6-8D20-4E19-83FC-F915357850F2}" type="presOf" srcId="{02BC33E0-304A-4544-BED5-50FCCD2F3975}" destId="{99536EAE-F737-47B4-9F01-AB443E292ABA}" srcOrd="0" destOrd="0" presId="urn:microsoft.com/office/officeart/2005/8/layout/bProcess3"/>
    <dgm:cxn modelId="{C9AAABF8-F4D3-4F11-A781-BE7C3E7E3B9E}" type="presOf" srcId="{74D1B60B-27A4-4EFE-96B9-3ECAC34445CC}" destId="{6666B46A-F417-4F5A-9D4E-90C7AB23AC5D}" srcOrd="1" destOrd="0" presId="urn:microsoft.com/office/officeart/2005/8/layout/bProcess3"/>
    <dgm:cxn modelId="{7C756AF9-2838-4DA9-A7BA-9A574588600F}" type="presOf" srcId="{AF56B672-849B-4B9B-AE38-454CF2371761}" destId="{23EC0FD6-AB63-4A37-AEF9-01209BCB6848}" srcOrd="0" destOrd="0" presId="urn:microsoft.com/office/officeart/2005/8/layout/bProcess3"/>
    <dgm:cxn modelId="{AFE605FC-5900-48BB-8015-886313A2421E}" type="presOf" srcId="{DC5F2057-5F0F-4771-AC56-771FB97312EF}" destId="{A3DB0FE5-0134-4CED-A488-3A3E3456F47B}" srcOrd="0" destOrd="0" presId="urn:microsoft.com/office/officeart/2005/8/layout/bProcess3"/>
    <dgm:cxn modelId="{58E3E893-1859-4BEB-A35F-B6115084C2B4}" type="presParOf" srcId="{EA65F2BD-78E7-462F-B68B-68A6FF9BF8F5}" destId="{A3DB0FE5-0134-4CED-A488-3A3E3456F47B}" srcOrd="0" destOrd="0" presId="urn:microsoft.com/office/officeart/2005/8/layout/bProcess3"/>
    <dgm:cxn modelId="{4AD4341B-4CD1-49BA-BCB6-7C72F0C55495}" type="presParOf" srcId="{EA65F2BD-78E7-462F-B68B-68A6FF9BF8F5}" destId="{99536EAE-F737-47B4-9F01-AB443E292ABA}" srcOrd="1" destOrd="0" presId="urn:microsoft.com/office/officeart/2005/8/layout/bProcess3"/>
    <dgm:cxn modelId="{82D61A91-C8C3-4D67-B346-77BA32399423}" type="presParOf" srcId="{99536EAE-F737-47B4-9F01-AB443E292ABA}" destId="{20504ED4-C863-4927-B0BC-1C3A786DF374}" srcOrd="0" destOrd="0" presId="urn:microsoft.com/office/officeart/2005/8/layout/bProcess3"/>
    <dgm:cxn modelId="{8CA13BA0-EED1-4981-9EFC-68BA788B97E8}" type="presParOf" srcId="{EA65F2BD-78E7-462F-B68B-68A6FF9BF8F5}" destId="{23EC0FD6-AB63-4A37-AEF9-01209BCB6848}" srcOrd="2" destOrd="0" presId="urn:microsoft.com/office/officeart/2005/8/layout/bProcess3"/>
    <dgm:cxn modelId="{83BE19EF-DE49-461D-9550-6BC1F40056C1}" type="presParOf" srcId="{EA65F2BD-78E7-462F-B68B-68A6FF9BF8F5}" destId="{8039F56D-E42E-4846-9DDF-031802A75774}" srcOrd="3" destOrd="0" presId="urn:microsoft.com/office/officeart/2005/8/layout/bProcess3"/>
    <dgm:cxn modelId="{33A67CC6-C5EC-4AC8-99F9-BDE9637FF296}" type="presParOf" srcId="{8039F56D-E42E-4846-9DDF-031802A75774}" destId="{CCBC9B62-24DA-4473-B237-74524B54716F}" srcOrd="0" destOrd="0" presId="urn:microsoft.com/office/officeart/2005/8/layout/bProcess3"/>
    <dgm:cxn modelId="{BBA251B2-B2F5-45ED-8B75-9694D1D11058}" type="presParOf" srcId="{EA65F2BD-78E7-462F-B68B-68A6FF9BF8F5}" destId="{032D7138-5019-4EA3-89C7-EACCB4BB0E5B}" srcOrd="4" destOrd="0" presId="urn:microsoft.com/office/officeart/2005/8/layout/bProcess3"/>
    <dgm:cxn modelId="{72C76B8A-4A00-4CA2-984C-CDE7C189852B}" type="presParOf" srcId="{EA65F2BD-78E7-462F-B68B-68A6FF9BF8F5}" destId="{ACC2C6C0-475F-416F-BD8A-8EFA3CD2065D}" srcOrd="5" destOrd="0" presId="urn:microsoft.com/office/officeart/2005/8/layout/bProcess3"/>
    <dgm:cxn modelId="{E7ABD772-227E-4158-AF00-A638D7758828}" type="presParOf" srcId="{ACC2C6C0-475F-416F-BD8A-8EFA3CD2065D}" destId="{E3D539AA-2FF7-487F-8759-14B2CDE8D97D}" srcOrd="0" destOrd="0" presId="urn:microsoft.com/office/officeart/2005/8/layout/bProcess3"/>
    <dgm:cxn modelId="{10D31CCB-48C6-4B07-8FCE-3DE865CE9A93}" type="presParOf" srcId="{EA65F2BD-78E7-462F-B68B-68A6FF9BF8F5}" destId="{0B12DD91-FD5F-4C52-86F6-C6C39E4CF394}" srcOrd="6" destOrd="0" presId="urn:microsoft.com/office/officeart/2005/8/layout/bProcess3"/>
    <dgm:cxn modelId="{8E9C0D73-B746-4493-847E-D190D6C28EFA}" type="presParOf" srcId="{EA65F2BD-78E7-462F-B68B-68A6FF9BF8F5}" destId="{35E64626-9250-46E9-9EB2-BBA52544DC78}" srcOrd="7" destOrd="0" presId="urn:microsoft.com/office/officeart/2005/8/layout/bProcess3"/>
    <dgm:cxn modelId="{EC464544-2593-42DE-868C-E4AB7E72B8AA}" type="presParOf" srcId="{35E64626-9250-46E9-9EB2-BBA52544DC78}" destId="{15986F63-FF32-410D-AC4F-57688498CBF7}" srcOrd="0" destOrd="0" presId="urn:microsoft.com/office/officeart/2005/8/layout/bProcess3"/>
    <dgm:cxn modelId="{EF6EA8FC-6C72-4EEA-B1CC-0A25CF959BB3}" type="presParOf" srcId="{EA65F2BD-78E7-462F-B68B-68A6FF9BF8F5}" destId="{C918FDF3-6190-4965-96DF-00D20EED5665}" srcOrd="8" destOrd="0" presId="urn:microsoft.com/office/officeart/2005/8/layout/bProcess3"/>
    <dgm:cxn modelId="{DC566CC5-1A98-4CBB-B397-94667A3895AD}" type="presParOf" srcId="{EA65F2BD-78E7-462F-B68B-68A6FF9BF8F5}" destId="{C9D5B268-B32C-4BAE-988D-2E6BF6C09C55}" srcOrd="9" destOrd="0" presId="urn:microsoft.com/office/officeart/2005/8/layout/bProcess3"/>
    <dgm:cxn modelId="{3BE9039C-5F69-4F78-A8A4-64DC396D9E3E}" type="presParOf" srcId="{C9D5B268-B32C-4BAE-988D-2E6BF6C09C55}" destId="{6666B46A-F417-4F5A-9D4E-90C7AB23AC5D}" srcOrd="0" destOrd="0" presId="urn:microsoft.com/office/officeart/2005/8/layout/bProcess3"/>
    <dgm:cxn modelId="{5A990726-9718-4229-8390-E80A0CB5AED5}" type="presParOf" srcId="{EA65F2BD-78E7-462F-B68B-68A6FF9BF8F5}" destId="{FE92096D-D11F-4865-97AE-5A41D6F66460}" srcOrd="10" destOrd="0" presId="urn:microsoft.com/office/officeart/2005/8/layout/bProcess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536EAE-F737-47B4-9F01-AB443E292ABA}">
      <dsp:nvSpPr>
        <dsp:cNvPr id="0" name=""/>
        <dsp:cNvSpPr/>
      </dsp:nvSpPr>
      <dsp:spPr>
        <a:xfrm>
          <a:off x="2638918" y="496775"/>
          <a:ext cx="383913" cy="91440"/>
        </a:xfrm>
        <a:custGeom>
          <a:avLst/>
          <a:gdLst/>
          <a:ahLst/>
          <a:cxnLst/>
          <a:rect l="0" t="0" r="0" b="0"/>
          <a:pathLst>
            <a:path>
              <a:moveTo>
                <a:pt x="0" y="45720"/>
              </a:moveTo>
              <a:lnTo>
                <a:pt x="383913" y="45720"/>
              </a:lnTo>
            </a:path>
          </a:pathLst>
        </a:custGeom>
        <a:noFill/>
        <a:ln w="10000"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HN" sz="700" kern="1200">
            <a:solidFill>
              <a:sysClr val="windowText" lastClr="000000"/>
            </a:solidFill>
          </a:endParaRPr>
        </a:p>
      </dsp:txBody>
      <dsp:txXfrm>
        <a:off x="2820512" y="540423"/>
        <a:ext cx="20725" cy="4145"/>
      </dsp:txXfrm>
    </dsp:sp>
    <dsp:sp modelId="{A3DB0FE5-0134-4CED-A488-3A3E3456F47B}">
      <dsp:nvSpPr>
        <dsp:cNvPr id="0" name=""/>
        <dsp:cNvSpPr/>
      </dsp:nvSpPr>
      <dsp:spPr>
        <a:xfrm>
          <a:off x="838483" y="1825"/>
          <a:ext cx="1802234" cy="1081340"/>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HN" sz="1100" kern="1200"/>
            <a:t>Enviar oficio - solicitud de autorización de modificación presupuestaria con su respectiva justificación dirigida al Director de la DICIHT</a:t>
          </a:r>
        </a:p>
      </dsp:txBody>
      <dsp:txXfrm>
        <a:off x="838483" y="1825"/>
        <a:ext cx="1802234" cy="1081340"/>
      </dsp:txXfrm>
    </dsp:sp>
    <dsp:sp modelId="{8039F56D-E42E-4846-9DDF-031802A75774}">
      <dsp:nvSpPr>
        <dsp:cNvPr id="0" name=""/>
        <dsp:cNvSpPr/>
      </dsp:nvSpPr>
      <dsp:spPr>
        <a:xfrm>
          <a:off x="1739600" y="1081365"/>
          <a:ext cx="2216748" cy="383913"/>
        </a:xfrm>
        <a:custGeom>
          <a:avLst/>
          <a:gdLst/>
          <a:ahLst/>
          <a:cxnLst/>
          <a:rect l="0" t="0" r="0" b="0"/>
          <a:pathLst>
            <a:path>
              <a:moveTo>
                <a:pt x="2216748" y="0"/>
              </a:moveTo>
              <a:lnTo>
                <a:pt x="2216748" y="209056"/>
              </a:lnTo>
              <a:lnTo>
                <a:pt x="0" y="209056"/>
              </a:lnTo>
              <a:lnTo>
                <a:pt x="0" y="383913"/>
              </a:lnTo>
            </a:path>
          </a:pathLst>
        </a:custGeom>
        <a:noFill/>
        <a:ln w="10000"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HN" sz="700" kern="1200">
            <a:solidFill>
              <a:sysClr val="windowText" lastClr="000000"/>
            </a:solidFill>
          </a:endParaRPr>
        </a:p>
      </dsp:txBody>
      <dsp:txXfrm>
        <a:off x="2791595" y="1271250"/>
        <a:ext cx="112758" cy="4145"/>
      </dsp:txXfrm>
    </dsp:sp>
    <dsp:sp modelId="{23EC0FD6-AB63-4A37-AEF9-01209BCB6848}">
      <dsp:nvSpPr>
        <dsp:cNvPr id="0" name=""/>
        <dsp:cNvSpPr/>
      </dsp:nvSpPr>
      <dsp:spPr>
        <a:xfrm>
          <a:off x="3055231" y="1825"/>
          <a:ext cx="1802234" cy="1081340"/>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HN" sz="1100" kern="1200"/>
            <a:t>Respuesta DICIHT sobre la solicitud</a:t>
          </a:r>
        </a:p>
      </dsp:txBody>
      <dsp:txXfrm>
        <a:off x="3055231" y="1825"/>
        <a:ext cx="1802234" cy="1081340"/>
      </dsp:txXfrm>
    </dsp:sp>
    <dsp:sp modelId="{ACC2C6C0-475F-416F-BD8A-8EFA3CD2065D}">
      <dsp:nvSpPr>
        <dsp:cNvPr id="0" name=""/>
        <dsp:cNvSpPr/>
      </dsp:nvSpPr>
      <dsp:spPr>
        <a:xfrm>
          <a:off x="2638918" y="1992629"/>
          <a:ext cx="383913" cy="91440"/>
        </a:xfrm>
        <a:custGeom>
          <a:avLst/>
          <a:gdLst/>
          <a:ahLst/>
          <a:cxnLst/>
          <a:rect l="0" t="0" r="0" b="0"/>
          <a:pathLst>
            <a:path>
              <a:moveTo>
                <a:pt x="0" y="45720"/>
              </a:moveTo>
              <a:lnTo>
                <a:pt x="383913" y="45720"/>
              </a:lnTo>
            </a:path>
          </a:pathLst>
        </a:custGeom>
        <a:noFill/>
        <a:ln w="10000"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HN" sz="700" kern="1200">
            <a:solidFill>
              <a:sysClr val="windowText" lastClr="000000"/>
            </a:solidFill>
          </a:endParaRPr>
        </a:p>
      </dsp:txBody>
      <dsp:txXfrm>
        <a:off x="2820512" y="2036277"/>
        <a:ext cx="20725" cy="4145"/>
      </dsp:txXfrm>
    </dsp:sp>
    <dsp:sp modelId="{032D7138-5019-4EA3-89C7-EACCB4BB0E5B}">
      <dsp:nvSpPr>
        <dsp:cNvPr id="0" name=""/>
        <dsp:cNvSpPr/>
      </dsp:nvSpPr>
      <dsp:spPr>
        <a:xfrm>
          <a:off x="838483" y="1497679"/>
          <a:ext cx="1802234" cy="1081340"/>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HN" sz="1100" kern="1200"/>
            <a:t>Si la modificación es autorizada, el administrador de la Instancia de investigación / Facultad / CRU - procede a realizar la modificación </a:t>
          </a:r>
        </a:p>
      </dsp:txBody>
      <dsp:txXfrm>
        <a:off x="838483" y="1497679"/>
        <a:ext cx="1802234" cy="1081340"/>
      </dsp:txXfrm>
    </dsp:sp>
    <dsp:sp modelId="{35E64626-9250-46E9-9EB2-BBA52544DC78}">
      <dsp:nvSpPr>
        <dsp:cNvPr id="0" name=""/>
        <dsp:cNvSpPr/>
      </dsp:nvSpPr>
      <dsp:spPr>
        <a:xfrm>
          <a:off x="1739600" y="2577220"/>
          <a:ext cx="2216748" cy="383913"/>
        </a:xfrm>
        <a:custGeom>
          <a:avLst/>
          <a:gdLst/>
          <a:ahLst/>
          <a:cxnLst/>
          <a:rect l="0" t="0" r="0" b="0"/>
          <a:pathLst>
            <a:path>
              <a:moveTo>
                <a:pt x="2216748" y="0"/>
              </a:moveTo>
              <a:lnTo>
                <a:pt x="2216748" y="209056"/>
              </a:lnTo>
              <a:lnTo>
                <a:pt x="0" y="209056"/>
              </a:lnTo>
              <a:lnTo>
                <a:pt x="0" y="383913"/>
              </a:lnTo>
            </a:path>
          </a:pathLst>
        </a:custGeom>
        <a:noFill/>
        <a:ln w="10000"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HN" sz="700" kern="1200">
            <a:solidFill>
              <a:sysClr val="windowText" lastClr="000000"/>
            </a:solidFill>
          </a:endParaRPr>
        </a:p>
      </dsp:txBody>
      <dsp:txXfrm>
        <a:off x="2791595" y="2767104"/>
        <a:ext cx="112758" cy="4145"/>
      </dsp:txXfrm>
    </dsp:sp>
    <dsp:sp modelId="{0B12DD91-FD5F-4C52-86F6-C6C39E4CF394}">
      <dsp:nvSpPr>
        <dsp:cNvPr id="0" name=""/>
        <dsp:cNvSpPr/>
      </dsp:nvSpPr>
      <dsp:spPr>
        <a:xfrm>
          <a:off x="3055231" y="1497679"/>
          <a:ext cx="1802234" cy="1081340"/>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HN" sz="1100" kern="1200"/>
            <a:t>El administrador envia copia de la modificación presupuestaria realizada a la DICIHT</a:t>
          </a:r>
        </a:p>
      </dsp:txBody>
      <dsp:txXfrm>
        <a:off x="3055231" y="1497679"/>
        <a:ext cx="1802234" cy="1081340"/>
      </dsp:txXfrm>
    </dsp:sp>
    <dsp:sp modelId="{C9D5B268-B32C-4BAE-988D-2E6BF6C09C55}">
      <dsp:nvSpPr>
        <dsp:cNvPr id="0" name=""/>
        <dsp:cNvSpPr/>
      </dsp:nvSpPr>
      <dsp:spPr>
        <a:xfrm>
          <a:off x="2638918" y="3488484"/>
          <a:ext cx="383913" cy="91440"/>
        </a:xfrm>
        <a:custGeom>
          <a:avLst/>
          <a:gdLst/>
          <a:ahLst/>
          <a:cxnLst/>
          <a:rect l="0" t="0" r="0" b="0"/>
          <a:pathLst>
            <a:path>
              <a:moveTo>
                <a:pt x="0" y="45720"/>
              </a:moveTo>
              <a:lnTo>
                <a:pt x="383913" y="45720"/>
              </a:lnTo>
            </a:path>
          </a:pathLst>
        </a:custGeom>
        <a:noFill/>
        <a:ln w="10000"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HN" sz="700" kern="1200">
            <a:solidFill>
              <a:sysClr val="windowText" lastClr="000000"/>
            </a:solidFill>
          </a:endParaRPr>
        </a:p>
      </dsp:txBody>
      <dsp:txXfrm>
        <a:off x="2820512" y="3532131"/>
        <a:ext cx="20725" cy="4145"/>
      </dsp:txXfrm>
    </dsp:sp>
    <dsp:sp modelId="{C918FDF3-6190-4965-96DF-00D20EED5665}">
      <dsp:nvSpPr>
        <dsp:cNvPr id="0" name=""/>
        <dsp:cNvSpPr/>
      </dsp:nvSpPr>
      <dsp:spPr>
        <a:xfrm>
          <a:off x="838483" y="2993534"/>
          <a:ext cx="1802234" cy="1081340"/>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HN" sz="1100" kern="1200"/>
            <a:t>Las modificaciones autorizadas se deben hacer enmarcadas en las disposiciones generales para ejecución presupuestaria establecidas por la UNAH</a:t>
          </a:r>
        </a:p>
      </dsp:txBody>
      <dsp:txXfrm>
        <a:off x="838483" y="2993534"/>
        <a:ext cx="1802234" cy="1081340"/>
      </dsp:txXfrm>
    </dsp:sp>
    <dsp:sp modelId="{FE92096D-D11F-4865-97AE-5A41D6F66460}">
      <dsp:nvSpPr>
        <dsp:cNvPr id="0" name=""/>
        <dsp:cNvSpPr/>
      </dsp:nvSpPr>
      <dsp:spPr>
        <a:xfrm>
          <a:off x="3055231" y="2993534"/>
          <a:ext cx="1802234" cy="1081340"/>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HN" sz="1100" kern="1200"/>
            <a:t>FIN</a:t>
          </a:r>
        </a:p>
      </dsp:txBody>
      <dsp:txXfrm>
        <a:off x="3055231" y="2993534"/>
        <a:ext cx="1802234" cy="1081340"/>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Base">
  <a:themeElements>
    <a:clrScheme name="Violeta">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Base">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se">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8bce4ab-a27d-4f05-b71b-921bd2c54b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EB4BF5C2F488408EB6A14DF9C9E321" ma:contentTypeVersion="18" ma:contentTypeDescription="Create a new document." ma:contentTypeScope="" ma:versionID="5a00c2cc401e97650ee8793c9d6144be">
  <xsd:schema xmlns:xsd="http://www.w3.org/2001/XMLSchema" xmlns:xs="http://www.w3.org/2001/XMLSchema" xmlns:p="http://schemas.microsoft.com/office/2006/metadata/properties" xmlns:ns3="38bce4ab-a27d-4f05-b71b-921bd2c54bbb" xmlns:ns4="0804dfce-ed30-462a-8680-37436b1f0867" targetNamespace="http://schemas.microsoft.com/office/2006/metadata/properties" ma:root="true" ma:fieldsID="0751ed8074dac3fb4f52be2d9b8b89ad" ns3:_="" ns4:_="">
    <xsd:import namespace="38bce4ab-a27d-4f05-b71b-921bd2c54bbb"/>
    <xsd:import namespace="0804dfce-ed30-462a-8680-37436b1f086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ce4ab-a27d-4f05-b71b-921bd2c54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04dfce-ed30-462a-8680-37436b1f086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EC732-80B6-474F-B033-441198723FE4}">
  <ds:schemaRefs>
    <ds:schemaRef ds:uri="http://schemas.openxmlformats.org/officeDocument/2006/bibliography"/>
  </ds:schemaRefs>
</ds:datastoreItem>
</file>

<file path=customXml/itemProps2.xml><?xml version="1.0" encoding="utf-8"?>
<ds:datastoreItem xmlns:ds="http://schemas.openxmlformats.org/officeDocument/2006/customXml" ds:itemID="{08DC8610-15D9-4BCB-9468-F4BC90DFCAA0}">
  <ds:schemaRefs>
    <ds:schemaRef ds:uri="http://schemas.microsoft.com/office/2006/metadata/properties"/>
    <ds:schemaRef ds:uri="http://schemas.microsoft.com/office/infopath/2007/PartnerControls"/>
    <ds:schemaRef ds:uri="38bce4ab-a27d-4f05-b71b-921bd2c54bbb"/>
  </ds:schemaRefs>
</ds:datastoreItem>
</file>

<file path=customXml/itemProps3.xml><?xml version="1.0" encoding="utf-8"?>
<ds:datastoreItem xmlns:ds="http://schemas.openxmlformats.org/officeDocument/2006/customXml" ds:itemID="{9EA11856-F232-4CE0-9D3E-CF0126143AC0}">
  <ds:schemaRefs>
    <ds:schemaRef ds:uri="http://schemas.microsoft.com/sharepoint/v3/contenttype/forms"/>
  </ds:schemaRefs>
</ds:datastoreItem>
</file>

<file path=customXml/itemProps4.xml><?xml version="1.0" encoding="utf-8"?>
<ds:datastoreItem xmlns:ds="http://schemas.openxmlformats.org/officeDocument/2006/customXml" ds:itemID="{BED4EFE6-A019-46A5-A62F-D80840168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ce4ab-a27d-4f05-b71b-921bd2c54bbb"/>
    <ds:schemaRef ds:uri="0804dfce-ed30-462a-8680-37436b1f0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3928</Words>
  <Characters>21610</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Revisores</dc:creator>
  <cp:keywords/>
  <dc:description/>
  <cp:lastModifiedBy>RICARDO ARTURO MATAMOROS MONCADA</cp:lastModifiedBy>
  <cp:revision>2</cp:revision>
  <dcterms:created xsi:type="dcterms:W3CDTF">2024-08-15T21:58:00Z</dcterms:created>
  <dcterms:modified xsi:type="dcterms:W3CDTF">2024-08-15T21:58:00Z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0x010100DFEB4BF5C2F488408EB6A14DF9C9E321</vt:lpwstr>
  </property>
</Properties>
</file>