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7FC42" w14:textId="77777777" w:rsidR="00910AF2" w:rsidRDefault="009C10B0">
      <w:pPr>
        <w:pStyle w:val="Ttulo"/>
      </w:pPr>
      <w:r>
        <w:rPr>
          <w:color w:val="006FC0"/>
          <w:spacing w:val="-2"/>
        </w:rPr>
        <w:t>Convocatoria</w:t>
      </w:r>
    </w:p>
    <w:p w14:paraId="1A9549D1" w14:textId="2DAD42D8" w:rsidR="00910AF2" w:rsidRDefault="009C10B0">
      <w:pPr>
        <w:pStyle w:val="Ttulo1"/>
        <w:spacing w:before="3"/>
        <w:ind w:left="0" w:right="15"/>
        <w:jc w:val="center"/>
        <w:rPr>
          <w:color w:val="006FC0"/>
        </w:rPr>
      </w:pPr>
      <w:r>
        <w:rPr>
          <w:color w:val="006FC0"/>
        </w:rPr>
        <w:t>I</w:t>
      </w:r>
      <w:r>
        <w:rPr>
          <w:color w:val="006FC0"/>
          <w:spacing w:val="-9"/>
        </w:rPr>
        <w:t xml:space="preserve"> </w:t>
      </w:r>
      <w:r>
        <w:rPr>
          <w:color w:val="006FC0"/>
        </w:rPr>
        <w:t>Encuentro</w:t>
      </w:r>
      <w:r>
        <w:rPr>
          <w:color w:val="006FC0"/>
          <w:spacing w:val="-7"/>
        </w:rPr>
        <w:t xml:space="preserve"> </w:t>
      </w:r>
      <w:r>
        <w:rPr>
          <w:color w:val="006FC0"/>
        </w:rPr>
        <w:t>Bienal</w:t>
      </w:r>
      <w:r>
        <w:rPr>
          <w:color w:val="006FC0"/>
          <w:spacing w:val="-8"/>
        </w:rPr>
        <w:t xml:space="preserve"> </w:t>
      </w:r>
      <w:r>
        <w:rPr>
          <w:color w:val="006FC0"/>
        </w:rPr>
        <w:t>Centroamericano</w:t>
      </w:r>
      <w:r>
        <w:rPr>
          <w:color w:val="006FC0"/>
          <w:spacing w:val="-6"/>
        </w:rPr>
        <w:t xml:space="preserve"> </w:t>
      </w:r>
      <w:r>
        <w:rPr>
          <w:color w:val="006FC0"/>
        </w:rPr>
        <w:t>y</w:t>
      </w:r>
      <w:r>
        <w:rPr>
          <w:color w:val="006FC0"/>
          <w:spacing w:val="-7"/>
        </w:rPr>
        <w:t xml:space="preserve"> </w:t>
      </w:r>
      <w:r>
        <w:rPr>
          <w:color w:val="006FC0"/>
        </w:rPr>
        <w:t>del</w:t>
      </w:r>
      <w:r>
        <w:rPr>
          <w:color w:val="006FC0"/>
          <w:spacing w:val="-6"/>
        </w:rPr>
        <w:t xml:space="preserve"> </w:t>
      </w:r>
      <w:r>
        <w:rPr>
          <w:color w:val="006FC0"/>
        </w:rPr>
        <w:t>Caribe</w:t>
      </w:r>
      <w:r>
        <w:rPr>
          <w:color w:val="006FC0"/>
          <w:spacing w:val="-6"/>
        </w:rPr>
        <w:t xml:space="preserve"> </w:t>
      </w:r>
      <w:r>
        <w:rPr>
          <w:color w:val="006FC0"/>
        </w:rPr>
        <w:t xml:space="preserve">de </w:t>
      </w:r>
      <w:r w:rsidR="00DD0F9F">
        <w:rPr>
          <w:color w:val="006FC0"/>
        </w:rPr>
        <w:t xml:space="preserve">Innovación, </w:t>
      </w:r>
      <w:r w:rsidR="00EC4872">
        <w:rPr>
          <w:color w:val="006FC0"/>
        </w:rPr>
        <w:t xml:space="preserve">Armonización </w:t>
      </w:r>
      <w:r w:rsidR="005A3041">
        <w:rPr>
          <w:color w:val="006FC0"/>
        </w:rPr>
        <w:t xml:space="preserve">Académica </w:t>
      </w:r>
      <w:r w:rsidR="00DD0F9F">
        <w:rPr>
          <w:color w:val="006FC0"/>
        </w:rPr>
        <w:t xml:space="preserve">y Aseguramiento de la Calidad </w:t>
      </w:r>
      <w:r w:rsidR="00EC4872">
        <w:rPr>
          <w:color w:val="006FC0"/>
        </w:rPr>
        <w:t>de la Educación Superior</w:t>
      </w:r>
      <w:r w:rsidR="00F33DA2">
        <w:rPr>
          <w:color w:val="006FC0"/>
        </w:rPr>
        <w:t>,</w:t>
      </w:r>
      <w:r w:rsidR="00EC4872">
        <w:rPr>
          <w:color w:val="006FC0"/>
        </w:rPr>
        <w:t xml:space="preserve"> </w:t>
      </w:r>
      <w:r>
        <w:rPr>
          <w:color w:val="006FC0"/>
        </w:rPr>
        <w:t>202</w:t>
      </w:r>
      <w:r w:rsidR="00EC4872">
        <w:rPr>
          <w:color w:val="006FC0"/>
        </w:rPr>
        <w:t>6</w:t>
      </w:r>
    </w:p>
    <w:p w14:paraId="6AEA1BC1" w14:textId="3B574D7E" w:rsidR="007A1FB2" w:rsidRDefault="007A1FB2">
      <w:pPr>
        <w:pStyle w:val="Ttulo1"/>
        <w:spacing w:before="3"/>
        <w:ind w:left="0" w:right="15"/>
        <w:jc w:val="center"/>
        <w:rPr>
          <w:color w:val="006FC0"/>
        </w:rPr>
      </w:pPr>
      <w:r>
        <w:rPr>
          <w:color w:val="006FC0"/>
        </w:rPr>
        <w:t xml:space="preserve">Del </w:t>
      </w:r>
      <w:r w:rsidR="00982C8C">
        <w:rPr>
          <w:color w:val="006FC0"/>
        </w:rPr>
        <w:t>20</w:t>
      </w:r>
      <w:r w:rsidRPr="007A1FB2">
        <w:rPr>
          <w:color w:val="006FC0"/>
        </w:rPr>
        <w:t xml:space="preserve"> </w:t>
      </w:r>
      <w:r w:rsidR="001C2DE9">
        <w:rPr>
          <w:color w:val="006FC0"/>
        </w:rPr>
        <w:t>al</w:t>
      </w:r>
      <w:r w:rsidR="001C2DE9" w:rsidRPr="007A1FB2">
        <w:rPr>
          <w:color w:val="006FC0"/>
        </w:rPr>
        <w:t xml:space="preserve"> </w:t>
      </w:r>
      <w:r w:rsidRPr="007A1FB2">
        <w:rPr>
          <w:color w:val="006FC0"/>
        </w:rPr>
        <w:t>2</w:t>
      </w:r>
      <w:r w:rsidR="00982C8C">
        <w:rPr>
          <w:color w:val="006FC0"/>
        </w:rPr>
        <w:t>2</w:t>
      </w:r>
      <w:r w:rsidRPr="007A1FB2">
        <w:rPr>
          <w:color w:val="006FC0"/>
        </w:rPr>
        <w:t xml:space="preserve"> de mayo de 2026</w:t>
      </w:r>
    </w:p>
    <w:p w14:paraId="2F4C8FAE" w14:textId="671A045A" w:rsidR="00D557BA" w:rsidRDefault="00D557BA">
      <w:pPr>
        <w:pStyle w:val="Ttulo1"/>
        <w:spacing w:before="3"/>
        <w:ind w:left="0" w:right="15"/>
        <w:jc w:val="center"/>
        <w:rPr>
          <w:color w:val="006FC0"/>
        </w:rPr>
      </w:pPr>
      <w:r>
        <w:rPr>
          <w:color w:val="006FC0"/>
        </w:rPr>
        <w:t>Modalidad presencial/virtual</w:t>
      </w:r>
    </w:p>
    <w:p w14:paraId="4C698A28" w14:textId="7D6B0DCB" w:rsidR="007A1FB2" w:rsidRDefault="007A1FB2">
      <w:pPr>
        <w:pStyle w:val="Ttulo1"/>
        <w:spacing w:before="3"/>
        <w:ind w:left="0" w:right="15"/>
        <w:jc w:val="center"/>
        <w:rPr>
          <w:color w:val="006FC0"/>
        </w:rPr>
      </w:pPr>
      <w:r>
        <w:rPr>
          <w:color w:val="006FC0"/>
        </w:rPr>
        <w:t>Panamá</w:t>
      </w:r>
    </w:p>
    <w:p w14:paraId="05E54140" w14:textId="77777777" w:rsidR="00D557BA" w:rsidRPr="007A1FB2" w:rsidRDefault="00D557BA">
      <w:pPr>
        <w:pStyle w:val="Ttulo1"/>
        <w:spacing w:before="3"/>
        <w:ind w:left="0" w:right="15"/>
        <w:jc w:val="center"/>
        <w:rPr>
          <w:color w:val="006FC0"/>
        </w:rPr>
      </w:pPr>
    </w:p>
    <w:p w14:paraId="7AE5469A" w14:textId="0998091F" w:rsidR="00B25344" w:rsidRDefault="00B25344" w:rsidP="00F02CED">
      <w:pPr>
        <w:widowControl/>
        <w:adjustRightInd w:val="0"/>
        <w:spacing w:line="259" w:lineRule="auto"/>
        <w:jc w:val="both"/>
        <w:rPr>
          <w:sz w:val="26"/>
          <w:szCs w:val="26"/>
        </w:rPr>
      </w:pPr>
      <w:r w:rsidRPr="00F02CED">
        <w:rPr>
          <w:sz w:val="26"/>
          <w:szCs w:val="26"/>
        </w:rPr>
        <w:t>La Universidad Marítima Internacional de Panamá, (UMIP), la Universidad Autónoma de Chiriquí, la Universidad</w:t>
      </w:r>
      <w:r w:rsidR="00F02CED">
        <w:rPr>
          <w:sz w:val="26"/>
          <w:szCs w:val="26"/>
        </w:rPr>
        <w:t xml:space="preserve"> </w:t>
      </w:r>
      <w:r w:rsidRPr="00F02CED">
        <w:rPr>
          <w:sz w:val="26"/>
          <w:szCs w:val="26"/>
        </w:rPr>
        <w:t>Especializada de las América</w:t>
      </w:r>
      <w:r w:rsidR="00354AC2">
        <w:rPr>
          <w:sz w:val="26"/>
          <w:szCs w:val="26"/>
        </w:rPr>
        <w:t>s</w:t>
      </w:r>
      <w:r w:rsidRPr="00F02CED">
        <w:rPr>
          <w:sz w:val="26"/>
          <w:szCs w:val="26"/>
        </w:rPr>
        <w:t>, la Universidad Tecnológica de Panamá, la Universidad de Panamá, y el Sistema</w:t>
      </w:r>
      <w:r w:rsidR="00F02CED">
        <w:rPr>
          <w:sz w:val="26"/>
          <w:szCs w:val="26"/>
        </w:rPr>
        <w:t xml:space="preserve"> </w:t>
      </w:r>
      <w:r w:rsidRPr="00F02CED">
        <w:rPr>
          <w:sz w:val="26"/>
          <w:szCs w:val="26"/>
        </w:rPr>
        <w:t>Centroamericano de Evaluación y Armonización de la Educación Superior (SICEVAES), convocan a las</w:t>
      </w:r>
      <w:r w:rsidR="00F02CED">
        <w:rPr>
          <w:sz w:val="26"/>
          <w:szCs w:val="26"/>
        </w:rPr>
        <w:t xml:space="preserve"> </w:t>
      </w:r>
      <w:r w:rsidR="00354AC2">
        <w:rPr>
          <w:sz w:val="26"/>
          <w:szCs w:val="26"/>
        </w:rPr>
        <w:t>u</w:t>
      </w:r>
      <w:r w:rsidRPr="00F02CED">
        <w:rPr>
          <w:sz w:val="26"/>
          <w:szCs w:val="26"/>
        </w:rPr>
        <w:t>niversidades miembros del Consejo Superior Universitario Centroamericano (CSUCA) y a otras</w:t>
      </w:r>
      <w:r w:rsidR="00F02CED">
        <w:rPr>
          <w:sz w:val="26"/>
          <w:szCs w:val="26"/>
        </w:rPr>
        <w:t xml:space="preserve"> </w:t>
      </w:r>
      <w:r w:rsidRPr="00F02CED">
        <w:rPr>
          <w:sz w:val="26"/>
          <w:szCs w:val="26"/>
        </w:rPr>
        <w:t>instancias</w:t>
      </w:r>
      <w:r w:rsidR="00F02CED">
        <w:rPr>
          <w:sz w:val="26"/>
          <w:szCs w:val="26"/>
        </w:rPr>
        <w:t xml:space="preserve"> </w:t>
      </w:r>
      <w:r w:rsidRPr="00F02CED">
        <w:rPr>
          <w:sz w:val="26"/>
          <w:szCs w:val="26"/>
        </w:rPr>
        <w:t xml:space="preserve">relacionadas e interesadas </w:t>
      </w:r>
      <w:r w:rsidR="00D557BA">
        <w:rPr>
          <w:sz w:val="26"/>
          <w:szCs w:val="26"/>
        </w:rPr>
        <w:t>a</w:t>
      </w:r>
      <w:r w:rsidRPr="00F02CED">
        <w:rPr>
          <w:sz w:val="26"/>
          <w:szCs w:val="26"/>
        </w:rPr>
        <w:t xml:space="preserve"> participar en el I Encuentro Bienal</w:t>
      </w:r>
      <w:r w:rsidR="00F02CED">
        <w:rPr>
          <w:sz w:val="26"/>
          <w:szCs w:val="26"/>
        </w:rPr>
        <w:t xml:space="preserve"> </w:t>
      </w:r>
      <w:r w:rsidRPr="00F02CED">
        <w:rPr>
          <w:sz w:val="26"/>
          <w:szCs w:val="26"/>
        </w:rPr>
        <w:t>Centroamericano y del Caribe de Innovación,</w:t>
      </w:r>
      <w:r w:rsidR="00F02CED">
        <w:rPr>
          <w:sz w:val="26"/>
          <w:szCs w:val="26"/>
        </w:rPr>
        <w:t xml:space="preserve"> </w:t>
      </w:r>
      <w:r w:rsidRPr="00F02CED">
        <w:rPr>
          <w:sz w:val="26"/>
          <w:szCs w:val="26"/>
        </w:rPr>
        <w:t xml:space="preserve">Armonización Académica y Aseguramiento de la Calidad de la Educación Superior, que se llevará a cabo </w:t>
      </w:r>
      <w:r w:rsidR="00354AC2">
        <w:rPr>
          <w:sz w:val="26"/>
          <w:szCs w:val="26"/>
        </w:rPr>
        <w:t>del 18 al 23 de mayo de 2026</w:t>
      </w:r>
      <w:r w:rsidRPr="00F02CED">
        <w:rPr>
          <w:sz w:val="26"/>
          <w:szCs w:val="26"/>
        </w:rPr>
        <w:t xml:space="preserve"> en la Ciudad de Panamá.</w:t>
      </w:r>
      <w:r w:rsidR="00F02CED">
        <w:rPr>
          <w:sz w:val="26"/>
          <w:szCs w:val="26"/>
        </w:rPr>
        <w:t xml:space="preserve"> </w:t>
      </w:r>
      <w:r w:rsidRPr="00F02CED">
        <w:rPr>
          <w:sz w:val="26"/>
          <w:szCs w:val="26"/>
        </w:rPr>
        <w:t>El evento tiene como finalidad promover el intercambio,</w:t>
      </w:r>
      <w:r w:rsidR="00F02CED">
        <w:rPr>
          <w:sz w:val="26"/>
          <w:szCs w:val="26"/>
        </w:rPr>
        <w:t xml:space="preserve"> </w:t>
      </w:r>
      <w:r w:rsidR="00A80B8F">
        <w:rPr>
          <w:sz w:val="26"/>
          <w:szCs w:val="26"/>
        </w:rPr>
        <w:t xml:space="preserve">la </w:t>
      </w:r>
      <w:r w:rsidRPr="00F02CED">
        <w:rPr>
          <w:sz w:val="26"/>
          <w:szCs w:val="26"/>
        </w:rPr>
        <w:t xml:space="preserve">reflexión y </w:t>
      </w:r>
      <w:r w:rsidR="00A80B8F">
        <w:rPr>
          <w:sz w:val="26"/>
          <w:szCs w:val="26"/>
        </w:rPr>
        <w:t xml:space="preserve">el </w:t>
      </w:r>
      <w:r w:rsidRPr="00F02CED">
        <w:rPr>
          <w:sz w:val="26"/>
          <w:szCs w:val="26"/>
        </w:rPr>
        <w:t>debate que contribuyan al logro de los</w:t>
      </w:r>
      <w:r w:rsidR="00F02CED">
        <w:rPr>
          <w:sz w:val="26"/>
          <w:szCs w:val="26"/>
        </w:rPr>
        <w:t xml:space="preserve"> </w:t>
      </w:r>
      <w:r w:rsidRPr="00F02CED">
        <w:rPr>
          <w:sz w:val="26"/>
          <w:szCs w:val="26"/>
        </w:rPr>
        <w:t>objetivos estratégicos incluidos en el</w:t>
      </w:r>
      <w:r w:rsidR="00F02CED">
        <w:rPr>
          <w:sz w:val="26"/>
          <w:szCs w:val="26"/>
        </w:rPr>
        <w:t xml:space="preserve"> </w:t>
      </w:r>
      <w:r w:rsidRPr="00F02CED">
        <w:rPr>
          <w:sz w:val="26"/>
          <w:szCs w:val="26"/>
        </w:rPr>
        <w:t>Programa 3 Armonización Regional y Aseguramiento de la Calidad de la</w:t>
      </w:r>
      <w:r w:rsidR="00F02CED">
        <w:rPr>
          <w:sz w:val="26"/>
          <w:szCs w:val="26"/>
        </w:rPr>
        <w:t xml:space="preserve"> </w:t>
      </w:r>
      <w:r w:rsidRPr="00F02CED">
        <w:rPr>
          <w:sz w:val="26"/>
          <w:szCs w:val="26"/>
        </w:rPr>
        <w:t>Educación Superior, contenido en el Quinto Plan para la Integración Regional de la Educación</w:t>
      </w:r>
      <w:r w:rsidR="00F02CED">
        <w:rPr>
          <w:sz w:val="26"/>
          <w:szCs w:val="26"/>
        </w:rPr>
        <w:t xml:space="preserve"> </w:t>
      </w:r>
      <w:r w:rsidRPr="00F02CED">
        <w:rPr>
          <w:sz w:val="26"/>
          <w:szCs w:val="26"/>
        </w:rPr>
        <w:t>Superior de</w:t>
      </w:r>
      <w:r w:rsidR="00F02CED">
        <w:rPr>
          <w:sz w:val="26"/>
          <w:szCs w:val="26"/>
        </w:rPr>
        <w:t xml:space="preserve"> </w:t>
      </w:r>
      <w:r w:rsidRPr="00F02CED">
        <w:rPr>
          <w:sz w:val="26"/>
          <w:szCs w:val="26"/>
        </w:rPr>
        <w:t>Centroamérica y República Dominicana, PIRESC V.</w:t>
      </w:r>
    </w:p>
    <w:p w14:paraId="798002E5" w14:textId="77777777" w:rsidR="00D557BA" w:rsidRDefault="00D557BA" w:rsidP="00F02CED">
      <w:pPr>
        <w:widowControl/>
        <w:adjustRightInd w:val="0"/>
        <w:spacing w:line="259" w:lineRule="auto"/>
        <w:jc w:val="both"/>
        <w:rPr>
          <w:sz w:val="26"/>
          <w:szCs w:val="26"/>
        </w:rPr>
      </w:pPr>
    </w:p>
    <w:p w14:paraId="667631A0" w14:textId="30100710" w:rsidR="00D557BA" w:rsidRPr="00F02CED" w:rsidRDefault="00D557BA" w:rsidP="00F02CED">
      <w:pPr>
        <w:widowControl/>
        <w:adjustRightInd w:val="0"/>
        <w:spacing w:line="259" w:lineRule="auto"/>
        <w:jc w:val="both"/>
        <w:rPr>
          <w:sz w:val="26"/>
          <w:szCs w:val="26"/>
        </w:rPr>
      </w:pPr>
      <w:r w:rsidRPr="00D557BA">
        <w:rPr>
          <w:sz w:val="26"/>
          <w:szCs w:val="26"/>
        </w:rPr>
        <w:t>En esta actividad académica se presentarán ponencias con resultados de experiencias innovadoras, buenas prácticas, propuestas e investigaciones desarrolladas en la región, en torno a los ejes temáticos establecidos por el SICEVAES / CSUCA relacionados con la innovación, armonización académica y el aseguramiento de la calidad de la educación superior de la región. Además, el encuentro busca promover relaciones, redes y alianzas para abordar de manera colaborativa diversos problemas y tópicos de interés común incluidos en la temática del encuentro.</w:t>
      </w:r>
    </w:p>
    <w:p w14:paraId="1F8B8933" w14:textId="61364AED" w:rsidR="00910AF2" w:rsidRDefault="009C10B0" w:rsidP="00354AC2">
      <w:pPr>
        <w:pStyle w:val="Ttulo1"/>
        <w:spacing w:before="346"/>
        <w:ind w:left="0"/>
      </w:pPr>
      <w:r>
        <w:rPr>
          <w:color w:val="006FC0"/>
          <w:spacing w:val="-2"/>
        </w:rPr>
        <w:lastRenderedPageBreak/>
        <w:t>Objetivo</w:t>
      </w:r>
    </w:p>
    <w:p w14:paraId="471B3162" w14:textId="7C85F1DC" w:rsidR="00910AF2" w:rsidRDefault="009C10B0" w:rsidP="00354AC2">
      <w:pPr>
        <w:pStyle w:val="Textoindependiente"/>
        <w:spacing w:before="200" w:line="259" w:lineRule="auto"/>
        <w:ind w:left="0" w:right="261"/>
        <w:jc w:val="both"/>
      </w:pPr>
      <w:r>
        <w:t>Fomentar el intercambio</w:t>
      </w:r>
      <w:r>
        <w:rPr>
          <w:spacing w:val="-1"/>
        </w:rPr>
        <w:t xml:space="preserve"> </w:t>
      </w:r>
      <w:r>
        <w:t>de</w:t>
      </w:r>
      <w:r>
        <w:rPr>
          <w:spacing w:val="-1"/>
        </w:rPr>
        <w:t xml:space="preserve"> </w:t>
      </w:r>
      <w:r>
        <w:t>experiencias</w:t>
      </w:r>
      <w:r w:rsidR="00B861F3">
        <w:t xml:space="preserve">, </w:t>
      </w:r>
      <w:r w:rsidR="005E4B39">
        <w:rPr>
          <w:spacing w:val="-2"/>
        </w:rPr>
        <w:t>buenas prácticas</w:t>
      </w:r>
      <w:r w:rsidR="0036689D">
        <w:rPr>
          <w:spacing w:val="-2"/>
        </w:rPr>
        <w:t xml:space="preserve">, </w:t>
      </w:r>
      <w:r w:rsidR="00072621">
        <w:rPr>
          <w:spacing w:val="-2"/>
        </w:rPr>
        <w:t xml:space="preserve">reflexiones, </w:t>
      </w:r>
      <w:r w:rsidR="0036689D">
        <w:rPr>
          <w:spacing w:val="-2"/>
        </w:rPr>
        <w:t>aprendizajes</w:t>
      </w:r>
      <w:r w:rsidR="005E4B39">
        <w:rPr>
          <w:spacing w:val="-2"/>
        </w:rPr>
        <w:t xml:space="preserve"> y propuestas</w:t>
      </w:r>
      <w:r w:rsidR="00072621">
        <w:rPr>
          <w:spacing w:val="-2"/>
        </w:rPr>
        <w:t>,</w:t>
      </w:r>
      <w:r w:rsidR="005E4B39">
        <w:rPr>
          <w:spacing w:val="-2"/>
        </w:rPr>
        <w:t xml:space="preserve"> </w:t>
      </w:r>
      <w:r>
        <w:t>orientadas</w:t>
      </w:r>
      <w:r>
        <w:rPr>
          <w:spacing w:val="-1"/>
        </w:rPr>
        <w:t xml:space="preserve"> </w:t>
      </w:r>
      <w:r>
        <w:t xml:space="preserve">a contribuir al conocimiento </w:t>
      </w:r>
      <w:r w:rsidR="0036689D">
        <w:t xml:space="preserve">y </w:t>
      </w:r>
      <w:r w:rsidR="00072621">
        <w:t xml:space="preserve">la </w:t>
      </w:r>
      <w:r w:rsidR="0036689D">
        <w:t>colaboración en</w:t>
      </w:r>
      <w:r w:rsidR="00B861F3">
        <w:t xml:space="preserve"> diversos </w:t>
      </w:r>
      <w:r w:rsidR="00072621">
        <w:t>problemas y aspectos</w:t>
      </w:r>
      <w:r w:rsidR="00B861F3">
        <w:t xml:space="preserve"> de la innovación, la armonización académica y el aseguramiento de </w:t>
      </w:r>
      <w:r w:rsidR="005E4B39">
        <w:t xml:space="preserve">la </w:t>
      </w:r>
      <w:r w:rsidR="00B861F3">
        <w:t xml:space="preserve">calidad de la educación superior </w:t>
      </w:r>
      <w:r w:rsidR="005E4B39">
        <w:t>de la región.</w:t>
      </w:r>
    </w:p>
    <w:p w14:paraId="79425DDB" w14:textId="77777777" w:rsidR="00910AF2" w:rsidRDefault="00910AF2" w:rsidP="00354AC2">
      <w:pPr>
        <w:pStyle w:val="Textoindependiente"/>
        <w:ind w:left="0"/>
      </w:pPr>
    </w:p>
    <w:p w14:paraId="5D45CBD8" w14:textId="77777777" w:rsidR="00910AF2" w:rsidRDefault="009C10B0" w:rsidP="00354AC2">
      <w:pPr>
        <w:pStyle w:val="Ttulo1"/>
        <w:spacing w:before="1"/>
        <w:ind w:left="0"/>
      </w:pPr>
      <w:r>
        <w:rPr>
          <w:color w:val="006FC0"/>
        </w:rPr>
        <w:t>Ejes</w:t>
      </w:r>
      <w:r>
        <w:rPr>
          <w:color w:val="006FC0"/>
          <w:spacing w:val="-2"/>
        </w:rPr>
        <w:t xml:space="preserve"> temáticos</w:t>
      </w:r>
    </w:p>
    <w:p w14:paraId="193A8B32" w14:textId="586A19AA" w:rsidR="007A1FB2" w:rsidRDefault="005E4B39" w:rsidP="00354AC2">
      <w:pPr>
        <w:pStyle w:val="Textoindependiente"/>
        <w:spacing w:before="182" w:line="259" w:lineRule="auto"/>
        <w:ind w:left="0"/>
        <w:jc w:val="both"/>
      </w:pPr>
      <w:r>
        <w:t xml:space="preserve">Se espera la presentación de ponencias </w:t>
      </w:r>
      <w:r w:rsidR="0036689D">
        <w:t xml:space="preserve">de </w:t>
      </w:r>
      <w:r w:rsidR="00FF36EB">
        <w:t xml:space="preserve">personas </w:t>
      </w:r>
      <w:r w:rsidR="0036689D">
        <w:t>funcionari</w:t>
      </w:r>
      <w:r w:rsidR="00FF36EB">
        <w:t>a</w:t>
      </w:r>
      <w:r w:rsidR="0036689D">
        <w:t>s, profesor</w:t>
      </w:r>
      <w:r w:rsidR="00FF36EB">
        <w:t>a</w:t>
      </w:r>
      <w:r w:rsidR="0036689D">
        <w:t>s</w:t>
      </w:r>
      <w:r w:rsidR="00072621">
        <w:t>, investigador</w:t>
      </w:r>
      <w:r w:rsidR="00FF36EB">
        <w:t>a</w:t>
      </w:r>
      <w:r w:rsidR="00072621">
        <w:t>s</w:t>
      </w:r>
      <w:r w:rsidR="0036689D">
        <w:t xml:space="preserve"> y estudiantes </w:t>
      </w:r>
      <w:r>
        <w:t xml:space="preserve">en cualquiera de </w:t>
      </w:r>
      <w:r w:rsidR="0036689D">
        <w:t xml:space="preserve">los </w:t>
      </w:r>
      <w:r w:rsidR="00EC746A">
        <w:t>t</w:t>
      </w:r>
      <w:r w:rsidR="00D4198B">
        <w:t>ó</w:t>
      </w:r>
      <w:r w:rsidR="00EC746A">
        <w:t>pico</w:t>
      </w:r>
      <w:r w:rsidR="0036689D">
        <w:t xml:space="preserve">s </w:t>
      </w:r>
      <w:r>
        <w:t>incluid</w:t>
      </w:r>
      <w:r w:rsidR="0036689D">
        <w:t>o</w:t>
      </w:r>
      <w:r>
        <w:t xml:space="preserve">s </w:t>
      </w:r>
      <w:r w:rsidR="00EC746A">
        <w:t xml:space="preserve">o relacionados con </w:t>
      </w:r>
      <w:r>
        <w:t>los ejes, objetivos estratégicos</w:t>
      </w:r>
      <w:r w:rsidR="007A1FB2">
        <w:t>:</w:t>
      </w:r>
    </w:p>
    <w:p w14:paraId="6D17AFE6" w14:textId="77777777" w:rsidR="007A1FB2" w:rsidRPr="007A1FB2" w:rsidRDefault="005E4B39" w:rsidP="007A1FB2">
      <w:pPr>
        <w:pStyle w:val="Textoindependiente"/>
        <w:numPr>
          <w:ilvl w:val="0"/>
          <w:numId w:val="15"/>
        </w:numPr>
        <w:spacing w:before="182" w:line="259" w:lineRule="auto"/>
        <w:jc w:val="both"/>
        <w:rPr>
          <w:b/>
        </w:rPr>
      </w:pPr>
      <w:r w:rsidRPr="007A1FB2">
        <w:rPr>
          <w:b/>
        </w:rPr>
        <w:t xml:space="preserve">Eje: </w:t>
      </w:r>
      <w:r w:rsidR="00D62311" w:rsidRPr="007A1FB2">
        <w:rPr>
          <w:b/>
        </w:rPr>
        <w:t>Relación Universidad – sociedad en Centroamérica y el Caribe.</w:t>
      </w:r>
    </w:p>
    <w:p w14:paraId="0BF1DF3C" w14:textId="76D88FF5" w:rsidR="005E4B39" w:rsidRPr="007A1FB2" w:rsidRDefault="005E4B39" w:rsidP="007A1FB2">
      <w:pPr>
        <w:pStyle w:val="Textoindependiente"/>
        <w:spacing w:before="182" w:line="259" w:lineRule="auto"/>
        <w:ind w:left="620"/>
        <w:jc w:val="both"/>
      </w:pPr>
      <w:r w:rsidRPr="007A1FB2">
        <w:t>Objetivo</w:t>
      </w:r>
      <w:r w:rsidR="00076881" w:rsidRPr="007A1FB2">
        <w:t xml:space="preserve"> 1</w:t>
      </w:r>
      <w:r w:rsidRPr="007A1FB2">
        <w:t>: Prospección, dialogo y colaboración estratégica con el entorno.</w:t>
      </w:r>
    </w:p>
    <w:p w14:paraId="590DC175" w14:textId="742BB42D" w:rsidR="005E4B39" w:rsidRPr="00E77EDE" w:rsidRDefault="005E4B39" w:rsidP="005E4B39">
      <w:pPr>
        <w:pStyle w:val="Prrafodelista"/>
        <w:widowControl/>
        <w:numPr>
          <w:ilvl w:val="0"/>
          <w:numId w:val="6"/>
        </w:numPr>
        <w:autoSpaceDE/>
        <w:autoSpaceDN/>
        <w:spacing w:after="160" w:line="259" w:lineRule="auto"/>
        <w:contextualSpacing/>
        <w:jc w:val="both"/>
        <w:rPr>
          <w:rFonts w:asciiTheme="minorHAnsi" w:hAnsiTheme="minorHAnsi" w:cstheme="minorHAnsi"/>
          <w:sz w:val="26"/>
          <w:szCs w:val="26"/>
        </w:rPr>
      </w:pPr>
      <w:r w:rsidRPr="007A1FB2">
        <w:rPr>
          <w:sz w:val="26"/>
          <w:szCs w:val="26"/>
        </w:rPr>
        <w:t>Experiencias y capacidades institucionales universitarias para realizar estudios</w:t>
      </w:r>
      <w:r w:rsidRPr="00E77EDE">
        <w:rPr>
          <w:rFonts w:asciiTheme="minorHAnsi" w:hAnsiTheme="minorHAnsi" w:cstheme="minorHAnsi"/>
          <w:sz w:val="26"/>
          <w:szCs w:val="26"/>
        </w:rPr>
        <w:t xml:space="preserve"> de prospectiva para la definición de la oferta de programas de estudio</w:t>
      </w:r>
      <w:r w:rsidR="00D4198B">
        <w:rPr>
          <w:rFonts w:asciiTheme="minorHAnsi" w:hAnsiTheme="minorHAnsi" w:cstheme="minorHAnsi"/>
          <w:sz w:val="26"/>
          <w:szCs w:val="26"/>
        </w:rPr>
        <w:t>.</w:t>
      </w:r>
    </w:p>
    <w:p w14:paraId="7FC39C56" w14:textId="77777777" w:rsidR="005E4B39" w:rsidRPr="00E77EDE" w:rsidRDefault="005E4B39" w:rsidP="005E4B39">
      <w:pPr>
        <w:pStyle w:val="Prrafodelista"/>
        <w:widowControl/>
        <w:numPr>
          <w:ilvl w:val="0"/>
          <w:numId w:val="6"/>
        </w:numPr>
        <w:autoSpaceDE/>
        <w:autoSpaceDN/>
        <w:spacing w:after="160" w:line="259" w:lineRule="auto"/>
        <w:contextualSpacing/>
        <w:jc w:val="both"/>
        <w:rPr>
          <w:rFonts w:asciiTheme="minorHAnsi" w:hAnsiTheme="minorHAnsi" w:cstheme="minorHAnsi"/>
          <w:sz w:val="26"/>
          <w:szCs w:val="26"/>
        </w:rPr>
      </w:pPr>
      <w:r w:rsidRPr="00E77EDE">
        <w:rPr>
          <w:rFonts w:asciiTheme="minorHAnsi" w:hAnsiTheme="minorHAnsi" w:cstheme="minorHAnsi"/>
          <w:sz w:val="26"/>
          <w:szCs w:val="26"/>
        </w:rPr>
        <w:t>Experiencias y estrategias institucionales universitarias para el dialogo y colaboración estratégica con los actores del entorno socioeconómico, para la definición, diseño y ejecución de la oferta de programas de estudio.</w:t>
      </w:r>
    </w:p>
    <w:p w14:paraId="0E519298" w14:textId="79677E9F" w:rsidR="005E4B39" w:rsidRPr="00E77EDE" w:rsidRDefault="005E4B39" w:rsidP="005E4B39">
      <w:pPr>
        <w:pStyle w:val="Prrafodelista"/>
        <w:widowControl/>
        <w:numPr>
          <w:ilvl w:val="0"/>
          <w:numId w:val="6"/>
        </w:numPr>
        <w:autoSpaceDE/>
        <w:autoSpaceDN/>
        <w:spacing w:after="160" w:line="259" w:lineRule="auto"/>
        <w:contextualSpacing/>
        <w:jc w:val="both"/>
        <w:rPr>
          <w:rFonts w:asciiTheme="minorHAnsi" w:hAnsiTheme="minorHAnsi" w:cstheme="minorHAnsi"/>
          <w:sz w:val="26"/>
          <w:szCs w:val="26"/>
        </w:rPr>
      </w:pPr>
      <w:r w:rsidRPr="00E77EDE">
        <w:rPr>
          <w:rFonts w:asciiTheme="minorHAnsi" w:hAnsiTheme="minorHAnsi" w:cstheme="minorHAnsi"/>
          <w:sz w:val="26"/>
          <w:szCs w:val="26"/>
        </w:rPr>
        <w:t>Experiencias y capacidades institucionales universitarias para realizar estudios de empleadores y seguimiento de</w:t>
      </w:r>
      <w:r w:rsidR="007C0FC7">
        <w:rPr>
          <w:rFonts w:asciiTheme="minorHAnsi" w:hAnsiTheme="minorHAnsi" w:cstheme="minorHAnsi"/>
          <w:sz w:val="26"/>
          <w:szCs w:val="26"/>
        </w:rPr>
        <w:t xml:space="preserve"> personas</w:t>
      </w:r>
      <w:r w:rsidRPr="00E77EDE">
        <w:rPr>
          <w:rFonts w:asciiTheme="minorHAnsi" w:hAnsiTheme="minorHAnsi" w:cstheme="minorHAnsi"/>
          <w:sz w:val="26"/>
          <w:szCs w:val="26"/>
        </w:rPr>
        <w:t xml:space="preserve"> graduad</w:t>
      </w:r>
      <w:r w:rsidR="007C0FC7">
        <w:rPr>
          <w:rFonts w:asciiTheme="minorHAnsi" w:hAnsiTheme="minorHAnsi" w:cstheme="minorHAnsi"/>
          <w:sz w:val="26"/>
          <w:szCs w:val="26"/>
        </w:rPr>
        <w:t>a</w:t>
      </w:r>
      <w:r w:rsidRPr="00E77EDE">
        <w:rPr>
          <w:rFonts w:asciiTheme="minorHAnsi" w:hAnsiTheme="minorHAnsi" w:cstheme="minorHAnsi"/>
          <w:sz w:val="26"/>
          <w:szCs w:val="26"/>
        </w:rPr>
        <w:t>s de los programas de estudio.</w:t>
      </w:r>
    </w:p>
    <w:p w14:paraId="6A7194BA" w14:textId="77777777" w:rsidR="005E4B39" w:rsidRPr="00E77EDE" w:rsidRDefault="005E4B39" w:rsidP="005E4B39">
      <w:pPr>
        <w:pStyle w:val="Prrafodelista"/>
        <w:widowControl/>
        <w:numPr>
          <w:ilvl w:val="0"/>
          <w:numId w:val="6"/>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Experiencias y estrategias universitarias de revisión, agilización e innovación de los procesos institucionales de evaluación, modificación y aprobación curricular de la oferta de programas de estudio.</w:t>
      </w:r>
    </w:p>
    <w:p w14:paraId="226396AA" w14:textId="77777777" w:rsidR="005E4B39" w:rsidRPr="00E77EDE" w:rsidRDefault="005E4B39" w:rsidP="005E4B39">
      <w:pPr>
        <w:rPr>
          <w:rFonts w:asciiTheme="minorHAnsi" w:hAnsiTheme="minorHAnsi" w:cstheme="minorHAnsi"/>
          <w:sz w:val="26"/>
          <w:szCs w:val="26"/>
        </w:rPr>
      </w:pPr>
    </w:p>
    <w:p w14:paraId="68C23DB1" w14:textId="28A28D7B" w:rsidR="007A1FB2" w:rsidRPr="00D557BA" w:rsidRDefault="005E4B39" w:rsidP="007A1FB2">
      <w:pPr>
        <w:pStyle w:val="Prrafodelista"/>
        <w:widowControl/>
        <w:numPr>
          <w:ilvl w:val="0"/>
          <w:numId w:val="15"/>
        </w:numPr>
        <w:autoSpaceDE/>
        <w:autoSpaceDN/>
        <w:spacing w:after="160" w:line="259" w:lineRule="auto"/>
        <w:contextualSpacing/>
        <w:rPr>
          <w:sz w:val="26"/>
          <w:szCs w:val="26"/>
        </w:rPr>
      </w:pPr>
      <w:r w:rsidRPr="007A1FB2">
        <w:rPr>
          <w:b/>
          <w:sz w:val="26"/>
          <w:szCs w:val="26"/>
        </w:rPr>
        <w:t xml:space="preserve">Eje: </w:t>
      </w:r>
      <w:r w:rsidR="00667CDD" w:rsidRPr="007A1FB2">
        <w:rPr>
          <w:b/>
          <w:sz w:val="26"/>
          <w:szCs w:val="26"/>
        </w:rPr>
        <w:t>Innovación y a</w:t>
      </w:r>
      <w:r w:rsidRPr="007A1FB2">
        <w:rPr>
          <w:b/>
          <w:sz w:val="26"/>
          <w:szCs w:val="26"/>
        </w:rPr>
        <w:t>rmonización académica regional de la educación superior de</w:t>
      </w:r>
      <w:r w:rsidRPr="007A1FB2">
        <w:rPr>
          <w:sz w:val="26"/>
          <w:szCs w:val="26"/>
        </w:rPr>
        <w:t xml:space="preserve"> </w:t>
      </w:r>
      <w:r w:rsidRPr="00311102">
        <w:rPr>
          <w:b/>
          <w:sz w:val="26"/>
          <w:szCs w:val="26"/>
        </w:rPr>
        <w:t>Centroamérica y El Caribe</w:t>
      </w:r>
      <w:r w:rsidR="00D557BA">
        <w:rPr>
          <w:b/>
          <w:sz w:val="26"/>
          <w:szCs w:val="26"/>
        </w:rPr>
        <w:t>.</w:t>
      </w:r>
    </w:p>
    <w:p w14:paraId="334A2CFF" w14:textId="77777777" w:rsidR="00D557BA" w:rsidRDefault="00D557BA" w:rsidP="00D557BA">
      <w:pPr>
        <w:pStyle w:val="Prrafodelista"/>
        <w:widowControl/>
        <w:autoSpaceDE/>
        <w:autoSpaceDN/>
        <w:spacing w:after="160" w:line="259" w:lineRule="auto"/>
        <w:ind w:left="620" w:firstLine="0"/>
        <w:contextualSpacing/>
        <w:rPr>
          <w:sz w:val="26"/>
          <w:szCs w:val="26"/>
        </w:rPr>
      </w:pPr>
    </w:p>
    <w:p w14:paraId="0F20DDEC" w14:textId="783372A6" w:rsidR="00667CDD" w:rsidRPr="007A1FB2" w:rsidRDefault="00667CDD" w:rsidP="007A1FB2">
      <w:pPr>
        <w:pStyle w:val="Prrafodelista"/>
        <w:widowControl/>
        <w:autoSpaceDE/>
        <w:autoSpaceDN/>
        <w:spacing w:after="160" w:line="259" w:lineRule="auto"/>
        <w:ind w:left="620" w:firstLine="0"/>
        <w:contextualSpacing/>
        <w:rPr>
          <w:sz w:val="26"/>
          <w:szCs w:val="26"/>
        </w:rPr>
      </w:pPr>
      <w:r w:rsidRPr="007A1FB2">
        <w:rPr>
          <w:sz w:val="26"/>
          <w:szCs w:val="26"/>
        </w:rPr>
        <w:t xml:space="preserve">Objetivo 2: Innovación de la enseñanza aprendizaje para lograr competencias claves del Siglo 21 (future </w:t>
      </w:r>
      <w:proofErr w:type="spellStart"/>
      <w:r w:rsidRPr="007A1FB2">
        <w:rPr>
          <w:sz w:val="26"/>
          <w:szCs w:val="26"/>
        </w:rPr>
        <w:t>skills</w:t>
      </w:r>
      <w:proofErr w:type="spellEnd"/>
      <w:r w:rsidRPr="007A1FB2">
        <w:rPr>
          <w:sz w:val="26"/>
          <w:szCs w:val="26"/>
        </w:rPr>
        <w:t xml:space="preserve">). </w:t>
      </w:r>
    </w:p>
    <w:p w14:paraId="27662001" w14:textId="2C433DDC" w:rsidR="00667CDD" w:rsidRPr="00E77EDE" w:rsidRDefault="00667CDD" w:rsidP="00667CDD">
      <w:pPr>
        <w:pStyle w:val="Prrafodelista"/>
        <w:widowControl/>
        <w:numPr>
          <w:ilvl w:val="0"/>
          <w:numId w:val="9"/>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 xml:space="preserve">Experiencias y estrategias institucionales y docentes orientadas al logro o fortalecimiento de </w:t>
      </w:r>
      <w:r w:rsidRPr="00E77EDE">
        <w:rPr>
          <w:rFonts w:asciiTheme="minorHAnsi" w:hAnsiTheme="minorHAnsi" w:cstheme="minorHAnsi"/>
          <w:b/>
          <w:bCs/>
          <w:sz w:val="26"/>
          <w:szCs w:val="26"/>
        </w:rPr>
        <w:t>competencias claves</w:t>
      </w:r>
      <w:r w:rsidRPr="00E77EDE">
        <w:rPr>
          <w:rFonts w:asciiTheme="minorHAnsi" w:hAnsiTheme="minorHAnsi" w:cstheme="minorHAnsi"/>
          <w:sz w:val="26"/>
          <w:szCs w:val="26"/>
        </w:rPr>
        <w:t xml:space="preserve"> como el pensamiento crítico, </w:t>
      </w:r>
      <w:r w:rsidRPr="00E77EDE">
        <w:rPr>
          <w:rFonts w:asciiTheme="minorHAnsi" w:hAnsiTheme="minorHAnsi" w:cstheme="minorHAnsi"/>
          <w:sz w:val="26"/>
          <w:szCs w:val="26"/>
        </w:rPr>
        <w:lastRenderedPageBreak/>
        <w:t xml:space="preserve">solución de problemas, capacidad emprendedora, colaborativa y comunicativa, resiliencia, y competencias internacionales e interculturales, </w:t>
      </w:r>
      <w:r w:rsidRPr="00E77EDE">
        <w:rPr>
          <w:rFonts w:asciiTheme="minorHAnsi" w:hAnsiTheme="minorHAnsi" w:cstheme="minorHAnsi"/>
          <w:b/>
          <w:bCs/>
          <w:sz w:val="26"/>
          <w:szCs w:val="26"/>
        </w:rPr>
        <w:t>de l</w:t>
      </w:r>
      <w:r w:rsidR="007C0FC7">
        <w:rPr>
          <w:rFonts w:asciiTheme="minorHAnsi" w:hAnsiTheme="minorHAnsi" w:cstheme="minorHAnsi"/>
          <w:b/>
          <w:bCs/>
          <w:sz w:val="26"/>
          <w:szCs w:val="26"/>
        </w:rPr>
        <w:t>a</w:t>
      </w:r>
      <w:r w:rsidRPr="00E77EDE">
        <w:rPr>
          <w:rFonts w:asciiTheme="minorHAnsi" w:hAnsiTheme="minorHAnsi" w:cstheme="minorHAnsi"/>
          <w:b/>
          <w:bCs/>
          <w:sz w:val="26"/>
          <w:szCs w:val="26"/>
        </w:rPr>
        <w:t>s</w:t>
      </w:r>
      <w:r w:rsidR="007C0FC7">
        <w:rPr>
          <w:rFonts w:asciiTheme="minorHAnsi" w:hAnsiTheme="minorHAnsi" w:cstheme="minorHAnsi"/>
          <w:b/>
          <w:bCs/>
          <w:sz w:val="26"/>
          <w:szCs w:val="26"/>
        </w:rPr>
        <w:t xml:space="preserve"> personas</w:t>
      </w:r>
      <w:r w:rsidRPr="00E77EDE">
        <w:rPr>
          <w:rFonts w:asciiTheme="minorHAnsi" w:hAnsiTheme="minorHAnsi" w:cstheme="minorHAnsi"/>
          <w:b/>
          <w:bCs/>
          <w:sz w:val="26"/>
          <w:szCs w:val="26"/>
        </w:rPr>
        <w:t xml:space="preserve"> estudiantes universitari</w:t>
      </w:r>
      <w:r w:rsidR="007C0FC7">
        <w:rPr>
          <w:rFonts w:asciiTheme="minorHAnsi" w:hAnsiTheme="minorHAnsi" w:cstheme="minorHAnsi"/>
          <w:b/>
          <w:bCs/>
          <w:sz w:val="26"/>
          <w:szCs w:val="26"/>
        </w:rPr>
        <w:t>a</w:t>
      </w:r>
      <w:r w:rsidRPr="00E77EDE">
        <w:rPr>
          <w:rFonts w:asciiTheme="minorHAnsi" w:hAnsiTheme="minorHAnsi" w:cstheme="minorHAnsi"/>
          <w:b/>
          <w:bCs/>
          <w:sz w:val="26"/>
          <w:szCs w:val="26"/>
        </w:rPr>
        <w:t>s</w:t>
      </w:r>
      <w:r w:rsidRPr="00E77EDE">
        <w:rPr>
          <w:rFonts w:asciiTheme="minorHAnsi" w:hAnsiTheme="minorHAnsi" w:cstheme="minorHAnsi"/>
          <w:sz w:val="26"/>
          <w:szCs w:val="26"/>
        </w:rPr>
        <w:t xml:space="preserve"> de la región.</w:t>
      </w:r>
    </w:p>
    <w:p w14:paraId="13E68648" w14:textId="77777777" w:rsidR="00667CDD" w:rsidRPr="00E77EDE" w:rsidRDefault="00667CDD" w:rsidP="00667CDD">
      <w:pPr>
        <w:pStyle w:val="Prrafodelista"/>
        <w:widowControl/>
        <w:numPr>
          <w:ilvl w:val="0"/>
          <w:numId w:val="9"/>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 xml:space="preserve">Experiencias de </w:t>
      </w:r>
      <w:r w:rsidRPr="00E77EDE">
        <w:rPr>
          <w:rFonts w:asciiTheme="minorHAnsi" w:hAnsiTheme="minorHAnsi" w:cstheme="minorHAnsi"/>
          <w:b/>
          <w:bCs/>
          <w:sz w:val="26"/>
          <w:szCs w:val="26"/>
        </w:rPr>
        <w:t>innovación en los procesos de enseñanza aprendizaje mediante el uso de metodologías activas</w:t>
      </w:r>
      <w:r w:rsidRPr="00E77EDE">
        <w:rPr>
          <w:rFonts w:asciiTheme="minorHAnsi" w:hAnsiTheme="minorHAnsi" w:cstheme="minorHAnsi"/>
          <w:sz w:val="26"/>
          <w:szCs w:val="26"/>
        </w:rPr>
        <w:t xml:space="preserve"> (aprendizaje basado en proyectos, aprendizaje basado en problemas, aprendizaje por estudios de caso, clases invertidas, gamificación, </w:t>
      </w:r>
      <w:proofErr w:type="spellStart"/>
      <w:r w:rsidRPr="00D4198B">
        <w:rPr>
          <w:rFonts w:asciiTheme="minorHAnsi" w:hAnsiTheme="minorHAnsi" w:cstheme="minorHAnsi"/>
          <w:i/>
          <w:iCs/>
          <w:sz w:val="26"/>
          <w:szCs w:val="26"/>
        </w:rPr>
        <w:t>design</w:t>
      </w:r>
      <w:proofErr w:type="spellEnd"/>
      <w:r w:rsidRPr="00D4198B">
        <w:rPr>
          <w:rFonts w:asciiTheme="minorHAnsi" w:hAnsiTheme="minorHAnsi" w:cstheme="minorHAnsi"/>
          <w:i/>
          <w:iCs/>
          <w:sz w:val="26"/>
          <w:szCs w:val="26"/>
        </w:rPr>
        <w:t xml:space="preserve"> </w:t>
      </w:r>
      <w:proofErr w:type="spellStart"/>
      <w:r w:rsidRPr="00D4198B">
        <w:rPr>
          <w:rFonts w:asciiTheme="minorHAnsi" w:hAnsiTheme="minorHAnsi" w:cstheme="minorHAnsi"/>
          <w:i/>
          <w:iCs/>
          <w:sz w:val="26"/>
          <w:szCs w:val="26"/>
        </w:rPr>
        <w:t>thinking</w:t>
      </w:r>
      <w:proofErr w:type="spellEnd"/>
      <w:r w:rsidRPr="00E77EDE">
        <w:rPr>
          <w:rFonts w:asciiTheme="minorHAnsi" w:hAnsiTheme="minorHAnsi" w:cstheme="minorHAnsi"/>
          <w:sz w:val="26"/>
          <w:szCs w:val="26"/>
        </w:rPr>
        <w:t>, debates y juego de roles, entre otros).</w:t>
      </w:r>
    </w:p>
    <w:p w14:paraId="0DBA2950" w14:textId="77777777" w:rsidR="00667CDD" w:rsidRPr="00E77EDE" w:rsidRDefault="00667CDD" w:rsidP="00667CDD">
      <w:pPr>
        <w:pStyle w:val="Prrafodelista"/>
        <w:widowControl/>
        <w:numPr>
          <w:ilvl w:val="0"/>
          <w:numId w:val="9"/>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 xml:space="preserve">Experiencias en el desarrollo de </w:t>
      </w:r>
      <w:r w:rsidRPr="00E77EDE">
        <w:rPr>
          <w:rFonts w:asciiTheme="minorHAnsi" w:hAnsiTheme="minorHAnsi" w:cstheme="minorHAnsi"/>
          <w:b/>
          <w:bCs/>
          <w:sz w:val="26"/>
          <w:szCs w:val="26"/>
        </w:rPr>
        <w:t xml:space="preserve">capacidades institucionales </w:t>
      </w:r>
      <w:r w:rsidRPr="00E77EDE">
        <w:rPr>
          <w:rFonts w:asciiTheme="minorHAnsi" w:hAnsiTheme="minorHAnsi" w:cstheme="minorHAnsi"/>
          <w:sz w:val="26"/>
          <w:szCs w:val="26"/>
        </w:rPr>
        <w:t>(políticas, organización, capacitación, incentivos)</w:t>
      </w:r>
      <w:r w:rsidRPr="00E77EDE">
        <w:rPr>
          <w:rFonts w:asciiTheme="minorHAnsi" w:hAnsiTheme="minorHAnsi" w:cstheme="minorHAnsi"/>
          <w:b/>
          <w:bCs/>
          <w:sz w:val="26"/>
          <w:szCs w:val="26"/>
        </w:rPr>
        <w:t xml:space="preserve"> </w:t>
      </w:r>
      <w:r w:rsidRPr="00E77EDE">
        <w:rPr>
          <w:rFonts w:asciiTheme="minorHAnsi" w:hAnsiTheme="minorHAnsi" w:cstheme="minorHAnsi"/>
          <w:sz w:val="26"/>
          <w:szCs w:val="26"/>
        </w:rPr>
        <w:t xml:space="preserve">para la </w:t>
      </w:r>
      <w:r w:rsidRPr="00E77EDE">
        <w:rPr>
          <w:rFonts w:asciiTheme="minorHAnsi" w:hAnsiTheme="minorHAnsi" w:cstheme="minorHAnsi"/>
          <w:b/>
          <w:bCs/>
          <w:sz w:val="26"/>
          <w:szCs w:val="26"/>
        </w:rPr>
        <w:t>innovación de la enseñanza y el aprendizaje</w:t>
      </w:r>
      <w:r w:rsidRPr="00E77EDE">
        <w:rPr>
          <w:rFonts w:asciiTheme="minorHAnsi" w:hAnsiTheme="minorHAnsi" w:cstheme="minorHAnsi"/>
          <w:sz w:val="26"/>
          <w:szCs w:val="26"/>
        </w:rPr>
        <w:t xml:space="preserve"> en las universidades de la región.</w:t>
      </w:r>
    </w:p>
    <w:p w14:paraId="39CF9B89" w14:textId="7E7F886E" w:rsidR="00667CDD" w:rsidRPr="00E77EDE" w:rsidRDefault="00667CDD" w:rsidP="00667CDD">
      <w:pPr>
        <w:pStyle w:val="Prrafodelista"/>
        <w:widowControl/>
        <w:numPr>
          <w:ilvl w:val="0"/>
          <w:numId w:val="9"/>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 xml:space="preserve">Experiencias y estrategias para la </w:t>
      </w:r>
      <w:r w:rsidRPr="00E77EDE">
        <w:rPr>
          <w:rFonts w:asciiTheme="minorHAnsi" w:hAnsiTheme="minorHAnsi" w:cstheme="minorHAnsi"/>
          <w:b/>
          <w:bCs/>
          <w:sz w:val="26"/>
          <w:szCs w:val="26"/>
        </w:rPr>
        <w:t xml:space="preserve">transformación digital y el aprovechamiento de la inteligencia artificial </w:t>
      </w:r>
      <w:r w:rsidRPr="00E77EDE">
        <w:rPr>
          <w:rFonts w:asciiTheme="minorHAnsi" w:hAnsiTheme="minorHAnsi" w:cstheme="minorHAnsi"/>
          <w:sz w:val="26"/>
          <w:szCs w:val="26"/>
        </w:rPr>
        <w:t>en enseñanza-aprendizaje y en la gestión institucional y académica (tr</w:t>
      </w:r>
      <w:r>
        <w:rPr>
          <w:rFonts w:asciiTheme="minorHAnsi" w:hAnsiTheme="minorHAnsi" w:cstheme="minorHAnsi"/>
          <w:sz w:val="26"/>
          <w:szCs w:val="26"/>
        </w:rPr>
        <w:t>á</w:t>
      </w:r>
      <w:r w:rsidRPr="00E77EDE">
        <w:rPr>
          <w:rFonts w:asciiTheme="minorHAnsi" w:hAnsiTheme="minorHAnsi" w:cstheme="minorHAnsi"/>
          <w:sz w:val="26"/>
          <w:szCs w:val="26"/>
        </w:rPr>
        <w:t>mites en línea, títulos e insignias digitales, e</w:t>
      </w:r>
      <w:r w:rsidR="00D557BA">
        <w:rPr>
          <w:rFonts w:asciiTheme="minorHAnsi" w:hAnsiTheme="minorHAnsi" w:cstheme="minorHAnsi"/>
          <w:sz w:val="26"/>
          <w:szCs w:val="26"/>
        </w:rPr>
        <w:t>ntre otros</w:t>
      </w:r>
      <w:r w:rsidRPr="00E77EDE">
        <w:rPr>
          <w:rFonts w:asciiTheme="minorHAnsi" w:hAnsiTheme="minorHAnsi" w:cstheme="minorHAnsi"/>
          <w:sz w:val="26"/>
          <w:szCs w:val="26"/>
        </w:rPr>
        <w:t>), en las universidades de la región.</w:t>
      </w:r>
    </w:p>
    <w:p w14:paraId="6C8E9675" w14:textId="77777777" w:rsidR="00667CDD" w:rsidRPr="00E77EDE" w:rsidRDefault="00667CDD" w:rsidP="00667CDD">
      <w:pPr>
        <w:pStyle w:val="Prrafodelista"/>
        <w:widowControl/>
        <w:numPr>
          <w:ilvl w:val="0"/>
          <w:numId w:val="9"/>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 xml:space="preserve">Experiencias en </w:t>
      </w:r>
      <w:r w:rsidRPr="00E77EDE">
        <w:rPr>
          <w:rFonts w:asciiTheme="minorHAnsi" w:hAnsiTheme="minorHAnsi" w:cstheme="minorHAnsi"/>
          <w:b/>
          <w:bCs/>
          <w:sz w:val="26"/>
          <w:szCs w:val="26"/>
        </w:rPr>
        <w:t>internacionalización del currículo</w:t>
      </w:r>
      <w:r w:rsidRPr="00E77EDE">
        <w:rPr>
          <w:rFonts w:asciiTheme="minorHAnsi" w:hAnsiTheme="minorHAnsi" w:cstheme="minorHAnsi"/>
          <w:sz w:val="26"/>
          <w:szCs w:val="26"/>
        </w:rPr>
        <w:t xml:space="preserve"> e impulso de la </w:t>
      </w:r>
      <w:r w:rsidRPr="00E77EDE">
        <w:rPr>
          <w:rFonts w:asciiTheme="minorHAnsi" w:hAnsiTheme="minorHAnsi" w:cstheme="minorHAnsi"/>
          <w:b/>
          <w:bCs/>
          <w:sz w:val="26"/>
          <w:szCs w:val="26"/>
        </w:rPr>
        <w:t xml:space="preserve">metodología de aprendizaje colaborativo internacional en línea </w:t>
      </w:r>
      <w:r>
        <w:rPr>
          <w:rFonts w:asciiTheme="minorHAnsi" w:hAnsiTheme="minorHAnsi" w:cstheme="minorHAnsi"/>
          <w:b/>
          <w:bCs/>
          <w:sz w:val="26"/>
          <w:szCs w:val="26"/>
        </w:rPr>
        <w:t>(</w:t>
      </w:r>
      <w:r w:rsidRPr="00E77EDE">
        <w:rPr>
          <w:rFonts w:asciiTheme="minorHAnsi" w:hAnsiTheme="minorHAnsi" w:cstheme="minorHAnsi"/>
          <w:b/>
          <w:bCs/>
          <w:sz w:val="26"/>
          <w:szCs w:val="26"/>
        </w:rPr>
        <w:t>COIL</w:t>
      </w:r>
      <w:r>
        <w:rPr>
          <w:rFonts w:asciiTheme="minorHAnsi" w:hAnsiTheme="minorHAnsi" w:cstheme="minorHAnsi"/>
          <w:b/>
          <w:bCs/>
          <w:sz w:val="26"/>
          <w:szCs w:val="26"/>
        </w:rPr>
        <w:t>)</w:t>
      </w:r>
      <w:r w:rsidRPr="00E77EDE">
        <w:rPr>
          <w:rFonts w:asciiTheme="minorHAnsi" w:hAnsiTheme="minorHAnsi" w:cstheme="minorHAnsi"/>
          <w:sz w:val="26"/>
          <w:szCs w:val="26"/>
        </w:rPr>
        <w:t xml:space="preserve"> en las universidades de la región. </w:t>
      </w:r>
    </w:p>
    <w:p w14:paraId="352EEF7B" w14:textId="77777777" w:rsidR="00667CDD" w:rsidRPr="00E77EDE" w:rsidRDefault="00667CDD" w:rsidP="00667CDD">
      <w:pPr>
        <w:pStyle w:val="Prrafodelista"/>
        <w:widowControl/>
        <w:numPr>
          <w:ilvl w:val="0"/>
          <w:numId w:val="9"/>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 xml:space="preserve">Experiencias y estrategias de ampliación de la </w:t>
      </w:r>
      <w:r w:rsidRPr="00E77EDE">
        <w:rPr>
          <w:rFonts w:asciiTheme="minorHAnsi" w:hAnsiTheme="minorHAnsi" w:cstheme="minorHAnsi"/>
          <w:b/>
          <w:bCs/>
          <w:sz w:val="26"/>
          <w:szCs w:val="26"/>
        </w:rPr>
        <w:t>oferta de</w:t>
      </w:r>
      <w:r w:rsidRPr="00E77EDE">
        <w:rPr>
          <w:rFonts w:asciiTheme="minorHAnsi" w:hAnsiTheme="minorHAnsi" w:cstheme="minorHAnsi"/>
          <w:sz w:val="26"/>
          <w:szCs w:val="26"/>
        </w:rPr>
        <w:t xml:space="preserve"> </w:t>
      </w:r>
      <w:r w:rsidRPr="00E77EDE">
        <w:rPr>
          <w:rFonts w:asciiTheme="minorHAnsi" w:hAnsiTheme="minorHAnsi" w:cstheme="minorHAnsi"/>
          <w:b/>
          <w:bCs/>
          <w:sz w:val="26"/>
          <w:szCs w:val="26"/>
        </w:rPr>
        <w:t>programas de estudio a distancia y programas virtuales y la gestión de su calidad</w:t>
      </w:r>
      <w:r w:rsidRPr="00E77EDE">
        <w:rPr>
          <w:rFonts w:asciiTheme="minorHAnsi" w:hAnsiTheme="minorHAnsi" w:cstheme="minorHAnsi"/>
          <w:sz w:val="26"/>
          <w:szCs w:val="26"/>
        </w:rPr>
        <w:t>, en las universidades de la región.</w:t>
      </w:r>
    </w:p>
    <w:p w14:paraId="38F77E24" w14:textId="77777777" w:rsidR="007A1FB2" w:rsidRDefault="00667CDD" w:rsidP="007A1FB2">
      <w:pPr>
        <w:pStyle w:val="Prrafodelista"/>
        <w:widowControl/>
        <w:numPr>
          <w:ilvl w:val="0"/>
          <w:numId w:val="9"/>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 xml:space="preserve">Experiencias en la inclusión de </w:t>
      </w:r>
      <w:r w:rsidRPr="00E77EDE">
        <w:rPr>
          <w:rFonts w:asciiTheme="minorHAnsi" w:hAnsiTheme="minorHAnsi" w:cstheme="minorHAnsi"/>
          <w:b/>
          <w:bCs/>
          <w:sz w:val="26"/>
          <w:szCs w:val="26"/>
        </w:rPr>
        <w:t>micro credenciales</w:t>
      </w:r>
      <w:r w:rsidRPr="00E77EDE">
        <w:rPr>
          <w:rFonts w:asciiTheme="minorHAnsi" w:hAnsiTheme="minorHAnsi" w:cstheme="minorHAnsi"/>
          <w:sz w:val="26"/>
          <w:szCs w:val="26"/>
        </w:rPr>
        <w:t xml:space="preserve"> como parte de la oferta de programas de estudio de las universidades de la región.</w:t>
      </w:r>
    </w:p>
    <w:p w14:paraId="168B2904" w14:textId="77777777" w:rsidR="007A1FB2" w:rsidRPr="007A1FB2" w:rsidRDefault="007A1FB2" w:rsidP="007A1FB2">
      <w:pPr>
        <w:pStyle w:val="Prrafodelista"/>
        <w:widowControl/>
        <w:autoSpaceDE/>
        <w:autoSpaceDN/>
        <w:ind w:left="1428" w:firstLine="0"/>
        <w:contextualSpacing/>
        <w:jc w:val="both"/>
        <w:rPr>
          <w:rFonts w:asciiTheme="minorHAnsi" w:hAnsiTheme="minorHAnsi" w:cstheme="minorHAnsi"/>
          <w:sz w:val="26"/>
          <w:szCs w:val="26"/>
        </w:rPr>
      </w:pPr>
    </w:p>
    <w:p w14:paraId="3C7B02C9" w14:textId="09AEEB72" w:rsidR="005E4B39" w:rsidRPr="007A1FB2" w:rsidRDefault="005E4B39" w:rsidP="007A1FB2">
      <w:pPr>
        <w:widowControl/>
        <w:autoSpaceDE/>
        <w:autoSpaceDN/>
        <w:ind w:firstLine="720"/>
        <w:contextualSpacing/>
        <w:jc w:val="both"/>
        <w:rPr>
          <w:rFonts w:asciiTheme="minorHAnsi" w:hAnsiTheme="minorHAnsi" w:cstheme="minorHAnsi"/>
          <w:sz w:val="26"/>
          <w:szCs w:val="26"/>
        </w:rPr>
      </w:pPr>
      <w:r w:rsidRPr="007A1FB2">
        <w:rPr>
          <w:rFonts w:asciiTheme="minorHAnsi" w:eastAsia="Arial MT" w:hAnsiTheme="minorHAnsi" w:cstheme="minorHAnsi"/>
          <w:bCs/>
          <w:sz w:val="26"/>
          <w:szCs w:val="26"/>
        </w:rPr>
        <w:t>Objetivo</w:t>
      </w:r>
      <w:r w:rsidR="00076881" w:rsidRPr="007A1FB2">
        <w:rPr>
          <w:rFonts w:asciiTheme="minorHAnsi" w:eastAsia="Arial MT" w:hAnsiTheme="minorHAnsi" w:cstheme="minorHAnsi"/>
          <w:bCs/>
          <w:sz w:val="26"/>
          <w:szCs w:val="26"/>
        </w:rPr>
        <w:t xml:space="preserve"> 3</w:t>
      </w:r>
      <w:r w:rsidRPr="007A1FB2">
        <w:rPr>
          <w:rFonts w:asciiTheme="minorHAnsi" w:eastAsia="Arial MT" w:hAnsiTheme="minorHAnsi" w:cstheme="minorHAnsi"/>
          <w:bCs/>
          <w:sz w:val="26"/>
          <w:szCs w:val="26"/>
        </w:rPr>
        <w:t xml:space="preserve">: Impulso de la armonización académica regional. </w:t>
      </w:r>
    </w:p>
    <w:p w14:paraId="5626B914" w14:textId="77777777" w:rsidR="005E4B39" w:rsidRPr="00E77EDE" w:rsidRDefault="005E4B39" w:rsidP="005E4B39">
      <w:pPr>
        <w:pStyle w:val="Prrafodelista"/>
        <w:ind w:left="720" w:firstLine="0"/>
        <w:jc w:val="both"/>
        <w:rPr>
          <w:rFonts w:asciiTheme="minorHAnsi" w:eastAsia="Arial MT" w:hAnsiTheme="minorHAnsi" w:cstheme="minorHAnsi"/>
          <w:sz w:val="26"/>
          <w:szCs w:val="26"/>
        </w:rPr>
      </w:pPr>
    </w:p>
    <w:p w14:paraId="269708DD" w14:textId="57E282BF" w:rsidR="005E4B39" w:rsidRPr="00E77EDE" w:rsidRDefault="005E4B39" w:rsidP="005E4B39">
      <w:pPr>
        <w:pStyle w:val="Prrafodelista"/>
        <w:widowControl/>
        <w:numPr>
          <w:ilvl w:val="0"/>
          <w:numId w:val="10"/>
        </w:numPr>
        <w:autoSpaceDE/>
        <w:autoSpaceDN/>
        <w:contextualSpacing/>
        <w:jc w:val="both"/>
        <w:rPr>
          <w:rFonts w:asciiTheme="minorHAnsi" w:hAnsiTheme="minorHAnsi" w:cstheme="minorHAnsi"/>
          <w:b/>
          <w:bCs/>
          <w:sz w:val="26"/>
          <w:szCs w:val="26"/>
        </w:rPr>
      </w:pPr>
      <w:r w:rsidRPr="00E77EDE">
        <w:rPr>
          <w:rFonts w:asciiTheme="minorHAnsi" w:hAnsiTheme="minorHAnsi" w:cstheme="minorHAnsi"/>
          <w:sz w:val="26"/>
          <w:szCs w:val="26"/>
        </w:rPr>
        <w:t xml:space="preserve">Experiencias en el desarrollo, actualización e implementación de </w:t>
      </w:r>
      <w:r w:rsidRPr="00E77EDE">
        <w:rPr>
          <w:rFonts w:asciiTheme="minorHAnsi" w:hAnsiTheme="minorHAnsi" w:cstheme="minorHAnsi"/>
          <w:b/>
          <w:bCs/>
          <w:sz w:val="26"/>
          <w:szCs w:val="26"/>
        </w:rPr>
        <w:t>marcos de cualificaciones</w:t>
      </w:r>
      <w:r w:rsidR="00BD602A">
        <w:rPr>
          <w:rFonts w:asciiTheme="minorHAnsi" w:hAnsiTheme="minorHAnsi" w:cstheme="minorHAnsi"/>
          <w:b/>
          <w:bCs/>
          <w:sz w:val="26"/>
          <w:szCs w:val="26"/>
        </w:rPr>
        <w:t>.</w:t>
      </w:r>
    </w:p>
    <w:p w14:paraId="0B3BBC89" w14:textId="77777777" w:rsidR="005E4B39" w:rsidRPr="00E77EDE" w:rsidRDefault="005E4B39" w:rsidP="005E4B39">
      <w:pPr>
        <w:pStyle w:val="Prrafodelista"/>
        <w:widowControl/>
        <w:numPr>
          <w:ilvl w:val="0"/>
          <w:numId w:val="10"/>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 xml:space="preserve">Experiencias en el uso del </w:t>
      </w:r>
      <w:r w:rsidRPr="00E77EDE">
        <w:rPr>
          <w:rFonts w:asciiTheme="minorHAnsi" w:hAnsiTheme="minorHAnsi" w:cstheme="minorHAnsi"/>
          <w:b/>
          <w:bCs/>
          <w:sz w:val="26"/>
          <w:szCs w:val="26"/>
        </w:rPr>
        <w:t>Marco de Cualificaciones</w:t>
      </w:r>
      <w:r w:rsidRPr="00E77EDE">
        <w:rPr>
          <w:rFonts w:asciiTheme="minorHAnsi" w:hAnsiTheme="minorHAnsi" w:cstheme="minorHAnsi"/>
          <w:sz w:val="26"/>
          <w:szCs w:val="26"/>
        </w:rPr>
        <w:t xml:space="preserve"> </w:t>
      </w:r>
      <w:r w:rsidRPr="00E77EDE">
        <w:rPr>
          <w:rFonts w:asciiTheme="minorHAnsi" w:hAnsiTheme="minorHAnsi" w:cstheme="minorHAnsi"/>
          <w:b/>
          <w:bCs/>
          <w:sz w:val="26"/>
          <w:szCs w:val="26"/>
        </w:rPr>
        <w:t>para la Educación Superior Centroamericana (MCESCA)</w:t>
      </w:r>
      <w:r w:rsidRPr="00E77EDE">
        <w:rPr>
          <w:rFonts w:asciiTheme="minorHAnsi" w:hAnsiTheme="minorHAnsi" w:cstheme="minorHAnsi"/>
          <w:sz w:val="26"/>
          <w:szCs w:val="26"/>
        </w:rPr>
        <w:t xml:space="preserve"> como un referente para la innovación y armonización curricular en las universidades de la región.</w:t>
      </w:r>
    </w:p>
    <w:p w14:paraId="0DBC9ABB" w14:textId="77777777" w:rsidR="005E4B39" w:rsidRPr="00E77EDE" w:rsidRDefault="005E4B39" w:rsidP="005E4B39">
      <w:pPr>
        <w:pStyle w:val="Prrafodelista"/>
        <w:widowControl/>
        <w:numPr>
          <w:ilvl w:val="0"/>
          <w:numId w:val="10"/>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 xml:space="preserve">Experiencias en la emisión y utilización del </w:t>
      </w:r>
      <w:r w:rsidRPr="00E77EDE">
        <w:rPr>
          <w:rFonts w:asciiTheme="minorHAnsi" w:hAnsiTheme="minorHAnsi" w:cstheme="minorHAnsi"/>
          <w:b/>
          <w:bCs/>
          <w:sz w:val="26"/>
          <w:szCs w:val="26"/>
        </w:rPr>
        <w:t>suplemento al título</w:t>
      </w:r>
      <w:r w:rsidRPr="00E77EDE">
        <w:rPr>
          <w:rFonts w:asciiTheme="minorHAnsi" w:hAnsiTheme="minorHAnsi" w:cstheme="minorHAnsi"/>
          <w:sz w:val="26"/>
          <w:szCs w:val="26"/>
        </w:rPr>
        <w:t xml:space="preserve"> en universidades de la región. </w:t>
      </w:r>
    </w:p>
    <w:p w14:paraId="1788ABF0" w14:textId="77777777" w:rsidR="005E4B39" w:rsidRPr="00E77EDE" w:rsidRDefault="005E4B39" w:rsidP="005E4B39">
      <w:pPr>
        <w:pStyle w:val="Prrafodelista"/>
        <w:widowControl/>
        <w:numPr>
          <w:ilvl w:val="0"/>
          <w:numId w:val="10"/>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 xml:space="preserve">Experiencias en el uso de </w:t>
      </w:r>
      <w:r w:rsidRPr="00E77EDE">
        <w:rPr>
          <w:rFonts w:asciiTheme="minorHAnsi" w:hAnsiTheme="minorHAnsi" w:cstheme="minorHAnsi"/>
          <w:b/>
          <w:bCs/>
          <w:sz w:val="26"/>
          <w:szCs w:val="26"/>
        </w:rPr>
        <w:t>insignias digitales</w:t>
      </w:r>
      <w:r w:rsidRPr="00E77EDE">
        <w:rPr>
          <w:rFonts w:asciiTheme="minorHAnsi" w:hAnsiTheme="minorHAnsi" w:cstheme="minorHAnsi"/>
          <w:sz w:val="26"/>
          <w:szCs w:val="26"/>
        </w:rPr>
        <w:t xml:space="preserve"> en la emisión y reconocimiento de certificaciones, diplomas, grados y títulos universitarios en la región. </w:t>
      </w:r>
    </w:p>
    <w:p w14:paraId="7138CBE9" w14:textId="77777777" w:rsidR="005E4B39" w:rsidRPr="00E77EDE" w:rsidRDefault="005E4B39" w:rsidP="005E4B39">
      <w:pPr>
        <w:rPr>
          <w:rFonts w:asciiTheme="minorHAnsi" w:hAnsiTheme="minorHAnsi" w:cstheme="minorHAnsi"/>
          <w:sz w:val="26"/>
          <w:szCs w:val="26"/>
        </w:rPr>
      </w:pPr>
    </w:p>
    <w:p w14:paraId="0A17C81E" w14:textId="77777777" w:rsidR="008F061E" w:rsidRPr="008F061E" w:rsidRDefault="005E4B39" w:rsidP="008F061E">
      <w:pPr>
        <w:pStyle w:val="Prrafodelista"/>
        <w:widowControl/>
        <w:numPr>
          <w:ilvl w:val="0"/>
          <w:numId w:val="15"/>
        </w:numPr>
        <w:autoSpaceDE/>
        <w:autoSpaceDN/>
        <w:spacing w:after="160" w:line="259" w:lineRule="auto"/>
        <w:contextualSpacing/>
        <w:rPr>
          <w:rFonts w:asciiTheme="minorHAnsi" w:hAnsiTheme="minorHAnsi" w:cstheme="minorHAnsi"/>
          <w:b/>
          <w:sz w:val="26"/>
          <w:szCs w:val="26"/>
        </w:rPr>
      </w:pPr>
      <w:r w:rsidRPr="008F061E">
        <w:rPr>
          <w:rFonts w:asciiTheme="minorHAnsi" w:hAnsiTheme="minorHAnsi" w:cstheme="minorHAnsi"/>
          <w:b/>
          <w:sz w:val="26"/>
          <w:szCs w:val="26"/>
        </w:rPr>
        <w:lastRenderedPageBreak/>
        <w:t>Eje: Mejoramiento, evaluación, gestión y acreditación de la calidad de la educación superior de Centroamérica y El Caribe</w:t>
      </w:r>
    </w:p>
    <w:p w14:paraId="2F4E7B3E" w14:textId="77777777" w:rsidR="008F061E" w:rsidRDefault="008F061E" w:rsidP="008F061E">
      <w:pPr>
        <w:pStyle w:val="Prrafodelista"/>
        <w:widowControl/>
        <w:autoSpaceDE/>
        <w:autoSpaceDN/>
        <w:spacing w:after="160" w:line="259" w:lineRule="auto"/>
        <w:ind w:left="620" w:firstLine="0"/>
        <w:contextualSpacing/>
        <w:rPr>
          <w:rFonts w:asciiTheme="minorHAnsi" w:hAnsiTheme="minorHAnsi" w:cstheme="minorHAnsi"/>
          <w:sz w:val="26"/>
          <w:szCs w:val="26"/>
        </w:rPr>
      </w:pPr>
    </w:p>
    <w:p w14:paraId="7BE56200" w14:textId="4D64CE63" w:rsidR="005E4B39" w:rsidRPr="008F061E" w:rsidRDefault="005E4B39" w:rsidP="008F061E">
      <w:pPr>
        <w:pStyle w:val="Prrafodelista"/>
        <w:widowControl/>
        <w:autoSpaceDE/>
        <w:autoSpaceDN/>
        <w:spacing w:after="160" w:line="259" w:lineRule="auto"/>
        <w:ind w:left="620" w:firstLine="0"/>
        <w:contextualSpacing/>
        <w:rPr>
          <w:rFonts w:asciiTheme="minorHAnsi" w:hAnsiTheme="minorHAnsi" w:cstheme="minorHAnsi"/>
          <w:sz w:val="26"/>
          <w:szCs w:val="26"/>
        </w:rPr>
      </w:pPr>
      <w:r w:rsidRPr="008F061E">
        <w:rPr>
          <w:rFonts w:asciiTheme="minorHAnsi" w:hAnsiTheme="minorHAnsi" w:cstheme="minorHAnsi"/>
          <w:sz w:val="26"/>
          <w:szCs w:val="26"/>
        </w:rPr>
        <w:t>Objetivo</w:t>
      </w:r>
      <w:r w:rsidR="00076881" w:rsidRPr="008F061E">
        <w:rPr>
          <w:rFonts w:asciiTheme="minorHAnsi" w:hAnsiTheme="minorHAnsi" w:cstheme="minorHAnsi"/>
          <w:sz w:val="26"/>
          <w:szCs w:val="26"/>
        </w:rPr>
        <w:t xml:space="preserve"> 4</w:t>
      </w:r>
      <w:r w:rsidRPr="008F061E">
        <w:rPr>
          <w:rFonts w:asciiTheme="minorHAnsi" w:hAnsiTheme="minorHAnsi" w:cstheme="minorHAnsi"/>
          <w:sz w:val="26"/>
          <w:szCs w:val="26"/>
        </w:rPr>
        <w:t xml:space="preserve">: Impulso de la gestión interna y la acreditación externa de la calidad. </w:t>
      </w:r>
    </w:p>
    <w:p w14:paraId="29ED958F" w14:textId="77777777" w:rsidR="005E4B39" w:rsidRPr="00E77EDE" w:rsidRDefault="005E4B39" w:rsidP="005E4B39">
      <w:pPr>
        <w:ind w:left="708"/>
        <w:jc w:val="both"/>
        <w:rPr>
          <w:rFonts w:asciiTheme="minorHAnsi" w:hAnsiTheme="minorHAnsi" w:cstheme="minorHAnsi"/>
          <w:sz w:val="26"/>
          <w:szCs w:val="26"/>
        </w:rPr>
      </w:pPr>
    </w:p>
    <w:p w14:paraId="1A8F56A9" w14:textId="77777777" w:rsidR="005E4B39" w:rsidRPr="00E77EDE" w:rsidRDefault="005E4B39" w:rsidP="005E4B39">
      <w:pPr>
        <w:pStyle w:val="Prrafodelista"/>
        <w:widowControl/>
        <w:numPr>
          <w:ilvl w:val="0"/>
          <w:numId w:val="11"/>
        </w:numPr>
        <w:autoSpaceDE/>
        <w:autoSpaceDN/>
        <w:contextualSpacing/>
        <w:jc w:val="both"/>
        <w:rPr>
          <w:rFonts w:asciiTheme="minorHAnsi" w:eastAsia="Arial MT" w:hAnsiTheme="minorHAnsi" w:cstheme="minorHAnsi"/>
          <w:sz w:val="26"/>
          <w:szCs w:val="26"/>
        </w:rPr>
      </w:pPr>
      <w:r w:rsidRPr="00E77EDE">
        <w:rPr>
          <w:rFonts w:asciiTheme="minorHAnsi" w:hAnsiTheme="minorHAnsi" w:cstheme="minorHAnsi"/>
          <w:sz w:val="26"/>
          <w:szCs w:val="26"/>
        </w:rPr>
        <w:t xml:space="preserve">Experiencias en el desarrollo y uso de </w:t>
      </w:r>
      <w:r w:rsidRPr="00E77EDE">
        <w:rPr>
          <w:rFonts w:asciiTheme="minorHAnsi" w:hAnsiTheme="minorHAnsi" w:cstheme="minorHAnsi"/>
          <w:b/>
          <w:bCs/>
          <w:sz w:val="26"/>
          <w:szCs w:val="26"/>
        </w:rPr>
        <w:t>sistemas automatizados de información</w:t>
      </w:r>
      <w:r w:rsidRPr="00E77EDE">
        <w:rPr>
          <w:rFonts w:asciiTheme="minorHAnsi" w:hAnsiTheme="minorHAnsi" w:cstheme="minorHAnsi"/>
          <w:sz w:val="26"/>
          <w:szCs w:val="26"/>
        </w:rPr>
        <w:t xml:space="preserve"> </w:t>
      </w:r>
      <w:r w:rsidRPr="00E77EDE">
        <w:rPr>
          <w:rFonts w:asciiTheme="minorHAnsi" w:hAnsiTheme="minorHAnsi" w:cstheme="minorHAnsi"/>
          <w:b/>
          <w:bCs/>
          <w:sz w:val="26"/>
          <w:szCs w:val="26"/>
        </w:rPr>
        <w:t>para la gestión</w:t>
      </w:r>
      <w:r w:rsidRPr="00E77EDE">
        <w:rPr>
          <w:rFonts w:asciiTheme="minorHAnsi" w:hAnsiTheme="minorHAnsi" w:cstheme="minorHAnsi"/>
          <w:sz w:val="26"/>
          <w:szCs w:val="26"/>
        </w:rPr>
        <w:t xml:space="preserve"> institucional y académica y la gestión de la calidad.</w:t>
      </w:r>
    </w:p>
    <w:p w14:paraId="07FC3E5B" w14:textId="593E58F5" w:rsidR="005E4B39" w:rsidRPr="00E77EDE" w:rsidRDefault="005E4B39" w:rsidP="005E4B39">
      <w:pPr>
        <w:pStyle w:val="Prrafodelista"/>
        <w:widowControl/>
        <w:numPr>
          <w:ilvl w:val="0"/>
          <w:numId w:val="11"/>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 xml:space="preserve">Experiencias en el uso de </w:t>
      </w:r>
      <w:r w:rsidRPr="00E77EDE">
        <w:rPr>
          <w:rFonts w:asciiTheme="minorHAnsi" w:hAnsiTheme="minorHAnsi" w:cstheme="minorHAnsi"/>
          <w:b/>
          <w:bCs/>
          <w:sz w:val="26"/>
          <w:szCs w:val="26"/>
        </w:rPr>
        <w:t>incentivos para la calidad</w:t>
      </w:r>
      <w:r w:rsidRPr="00E77EDE">
        <w:rPr>
          <w:rFonts w:asciiTheme="minorHAnsi" w:hAnsiTheme="minorHAnsi" w:cstheme="minorHAnsi"/>
          <w:sz w:val="26"/>
          <w:szCs w:val="26"/>
        </w:rPr>
        <w:t xml:space="preserve"> en las universidades de la región</w:t>
      </w:r>
      <w:r w:rsidR="007C0FC7">
        <w:rPr>
          <w:rFonts w:asciiTheme="minorHAnsi" w:hAnsiTheme="minorHAnsi" w:cstheme="minorHAnsi"/>
          <w:sz w:val="26"/>
          <w:szCs w:val="26"/>
        </w:rPr>
        <w:t>.</w:t>
      </w:r>
    </w:p>
    <w:p w14:paraId="72F0DBEF" w14:textId="2AA8EA34" w:rsidR="005E4B39" w:rsidRPr="00E77EDE" w:rsidRDefault="005E4B39" w:rsidP="005E4B39">
      <w:pPr>
        <w:pStyle w:val="Prrafodelista"/>
        <w:widowControl/>
        <w:numPr>
          <w:ilvl w:val="0"/>
          <w:numId w:val="11"/>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 xml:space="preserve">Experiencias en la realización de </w:t>
      </w:r>
      <w:r w:rsidRPr="00E77EDE">
        <w:rPr>
          <w:rFonts w:asciiTheme="minorHAnsi" w:hAnsiTheme="minorHAnsi" w:cstheme="minorHAnsi"/>
          <w:b/>
          <w:bCs/>
          <w:sz w:val="26"/>
          <w:szCs w:val="26"/>
        </w:rPr>
        <w:t xml:space="preserve">estudios institucionales para mejorar la gestión académica </w:t>
      </w:r>
      <w:r w:rsidRPr="00E77EDE">
        <w:rPr>
          <w:rFonts w:asciiTheme="minorHAnsi" w:hAnsiTheme="minorHAnsi" w:cstheme="minorHAnsi"/>
          <w:sz w:val="26"/>
          <w:szCs w:val="26"/>
        </w:rPr>
        <w:t>en las universidades de la región (estudios de procesos de predictibilidad de pruebas de admisión, estudios de eficiencia terminal de carreras, estudios de</w:t>
      </w:r>
      <w:r w:rsidR="007C0FC7">
        <w:rPr>
          <w:rFonts w:asciiTheme="minorHAnsi" w:hAnsiTheme="minorHAnsi" w:cstheme="minorHAnsi"/>
          <w:sz w:val="26"/>
          <w:szCs w:val="26"/>
        </w:rPr>
        <w:t xml:space="preserve"> personas</w:t>
      </w:r>
      <w:r w:rsidRPr="00E77EDE">
        <w:rPr>
          <w:rFonts w:asciiTheme="minorHAnsi" w:hAnsiTheme="minorHAnsi" w:cstheme="minorHAnsi"/>
          <w:sz w:val="26"/>
          <w:szCs w:val="26"/>
        </w:rPr>
        <w:t xml:space="preserve"> graduad</w:t>
      </w:r>
      <w:r w:rsidR="007C0FC7">
        <w:rPr>
          <w:rFonts w:asciiTheme="minorHAnsi" w:hAnsiTheme="minorHAnsi" w:cstheme="minorHAnsi"/>
          <w:sz w:val="26"/>
          <w:szCs w:val="26"/>
        </w:rPr>
        <w:t>a</w:t>
      </w:r>
      <w:r w:rsidRPr="00E77EDE">
        <w:rPr>
          <w:rFonts w:asciiTheme="minorHAnsi" w:hAnsiTheme="minorHAnsi" w:cstheme="minorHAnsi"/>
          <w:sz w:val="26"/>
          <w:szCs w:val="26"/>
        </w:rPr>
        <w:t xml:space="preserve">s, </w:t>
      </w:r>
      <w:r w:rsidR="00D4198B">
        <w:rPr>
          <w:rFonts w:asciiTheme="minorHAnsi" w:hAnsiTheme="minorHAnsi" w:cstheme="minorHAnsi"/>
          <w:sz w:val="26"/>
          <w:szCs w:val="26"/>
        </w:rPr>
        <w:t>entre otros</w:t>
      </w:r>
      <w:r w:rsidRPr="00E77EDE">
        <w:rPr>
          <w:rFonts w:asciiTheme="minorHAnsi" w:hAnsiTheme="minorHAnsi" w:cstheme="minorHAnsi"/>
          <w:sz w:val="26"/>
          <w:szCs w:val="26"/>
        </w:rPr>
        <w:t>).</w:t>
      </w:r>
    </w:p>
    <w:p w14:paraId="1D32467A" w14:textId="250F90E4" w:rsidR="005E4B39" w:rsidRPr="00E77EDE" w:rsidRDefault="005E4B39" w:rsidP="005E4B39">
      <w:pPr>
        <w:pStyle w:val="Prrafodelista"/>
        <w:widowControl/>
        <w:numPr>
          <w:ilvl w:val="0"/>
          <w:numId w:val="11"/>
        </w:numPr>
        <w:autoSpaceDE/>
        <w:autoSpaceDN/>
        <w:contextualSpacing/>
        <w:jc w:val="both"/>
        <w:rPr>
          <w:rFonts w:asciiTheme="minorHAnsi" w:eastAsia="Arial MT" w:hAnsiTheme="minorHAnsi" w:cstheme="minorHAnsi"/>
          <w:sz w:val="26"/>
          <w:szCs w:val="26"/>
        </w:rPr>
      </w:pPr>
      <w:r w:rsidRPr="00E77EDE">
        <w:rPr>
          <w:rFonts w:asciiTheme="minorHAnsi" w:hAnsiTheme="minorHAnsi" w:cstheme="minorHAnsi"/>
          <w:sz w:val="26"/>
          <w:szCs w:val="26"/>
        </w:rPr>
        <w:t xml:space="preserve">Experiencias de </w:t>
      </w:r>
      <w:r w:rsidRPr="00E77EDE">
        <w:rPr>
          <w:rFonts w:asciiTheme="minorHAnsi" w:hAnsiTheme="minorHAnsi" w:cstheme="minorHAnsi"/>
          <w:b/>
          <w:bCs/>
          <w:sz w:val="26"/>
          <w:szCs w:val="26"/>
        </w:rPr>
        <w:t>programas de inducción y capacitación</w:t>
      </w:r>
      <w:r w:rsidRPr="00E77EDE">
        <w:rPr>
          <w:rFonts w:asciiTheme="minorHAnsi" w:hAnsiTheme="minorHAnsi" w:cstheme="minorHAnsi"/>
          <w:sz w:val="26"/>
          <w:szCs w:val="26"/>
        </w:rPr>
        <w:t xml:space="preserve"> de </w:t>
      </w:r>
      <w:r w:rsidR="00757331" w:rsidRPr="00096C9A">
        <w:rPr>
          <w:rFonts w:asciiTheme="minorHAnsi" w:hAnsiTheme="minorHAnsi" w:cstheme="minorHAnsi"/>
          <w:sz w:val="26"/>
          <w:szCs w:val="26"/>
        </w:rPr>
        <w:t>personas</w:t>
      </w:r>
      <w:r w:rsidR="00757331">
        <w:rPr>
          <w:rFonts w:asciiTheme="minorHAnsi" w:hAnsiTheme="minorHAnsi" w:cstheme="minorHAnsi"/>
          <w:sz w:val="26"/>
          <w:szCs w:val="26"/>
        </w:rPr>
        <w:t xml:space="preserve"> </w:t>
      </w:r>
      <w:r w:rsidRPr="00E77EDE">
        <w:rPr>
          <w:rFonts w:asciiTheme="minorHAnsi" w:hAnsiTheme="minorHAnsi" w:cstheme="minorHAnsi"/>
          <w:sz w:val="26"/>
          <w:szCs w:val="26"/>
        </w:rPr>
        <w:t>docentes y universitari</w:t>
      </w:r>
      <w:r w:rsidR="00B25344">
        <w:rPr>
          <w:rFonts w:asciiTheme="minorHAnsi" w:hAnsiTheme="minorHAnsi" w:cstheme="minorHAnsi"/>
          <w:sz w:val="26"/>
          <w:szCs w:val="26"/>
        </w:rPr>
        <w:t>as</w:t>
      </w:r>
      <w:r w:rsidRPr="00E77EDE">
        <w:rPr>
          <w:rFonts w:asciiTheme="minorHAnsi" w:hAnsiTheme="minorHAnsi" w:cstheme="minorHAnsi"/>
          <w:sz w:val="26"/>
          <w:szCs w:val="26"/>
        </w:rPr>
        <w:t>.</w:t>
      </w:r>
    </w:p>
    <w:p w14:paraId="2CC68A77" w14:textId="77777777" w:rsidR="005E4B39" w:rsidRPr="00E77EDE" w:rsidRDefault="005E4B39" w:rsidP="005E4B39">
      <w:pPr>
        <w:pStyle w:val="Prrafodelista"/>
        <w:widowControl/>
        <w:numPr>
          <w:ilvl w:val="0"/>
          <w:numId w:val="11"/>
        </w:numPr>
        <w:autoSpaceDE/>
        <w:autoSpaceDN/>
        <w:contextualSpacing/>
        <w:jc w:val="both"/>
        <w:rPr>
          <w:rFonts w:asciiTheme="minorHAnsi" w:eastAsia="Arial MT" w:hAnsiTheme="minorHAnsi" w:cstheme="minorHAnsi"/>
          <w:sz w:val="26"/>
          <w:szCs w:val="26"/>
        </w:rPr>
      </w:pPr>
      <w:r w:rsidRPr="00E77EDE">
        <w:rPr>
          <w:rFonts w:asciiTheme="minorHAnsi" w:eastAsia="Arial MT" w:hAnsiTheme="minorHAnsi" w:cstheme="minorHAnsi"/>
          <w:sz w:val="26"/>
          <w:szCs w:val="26"/>
        </w:rPr>
        <w:t xml:space="preserve">Experiencias en implementación de </w:t>
      </w:r>
      <w:r w:rsidRPr="00E77EDE">
        <w:rPr>
          <w:rFonts w:asciiTheme="minorHAnsi" w:eastAsia="Arial MT" w:hAnsiTheme="minorHAnsi" w:cstheme="minorHAnsi"/>
          <w:b/>
          <w:bCs/>
          <w:sz w:val="26"/>
          <w:szCs w:val="26"/>
        </w:rPr>
        <w:t>sistemas y procesos de gestión interna de la calidad</w:t>
      </w:r>
      <w:r w:rsidRPr="00E77EDE">
        <w:rPr>
          <w:rFonts w:asciiTheme="minorHAnsi" w:eastAsia="Arial MT" w:hAnsiTheme="minorHAnsi" w:cstheme="minorHAnsi"/>
          <w:sz w:val="26"/>
          <w:szCs w:val="26"/>
        </w:rPr>
        <w:t xml:space="preserve"> en las universidades de la región.</w:t>
      </w:r>
    </w:p>
    <w:p w14:paraId="57BAD065" w14:textId="77777777" w:rsidR="005E4B39" w:rsidRPr="00E77EDE" w:rsidRDefault="005E4B39" w:rsidP="005E4B39">
      <w:pPr>
        <w:pStyle w:val="Prrafodelista"/>
        <w:widowControl/>
        <w:numPr>
          <w:ilvl w:val="0"/>
          <w:numId w:val="11"/>
        </w:numPr>
        <w:autoSpaceDE/>
        <w:autoSpaceDN/>
        <w:contextualSpacing/>
        <w:jc w:val="both"/>
        <w:rPr>
          <w:rFonts w:asciiTheme="minorHAnsi" w:eastAsia="Arial MT" w:hAnsiTheme="minorHAnsi" w:cstheme="minorHAnsi"/>
          <w:sz w:val="26"/>
          <w:szCs w:val="26"/>
        </w:rPr>
      </w:pPr>
      <w:r w:rsidRPr="00E77EDE">
        <w:rPr>
          <w:rFonts w:asciiTheme="minorHAnsi" w:eastAsia="Arial MT" w:hAnsiTheme="minorHAnsi" w:cstheme="minorHAnsi"/>
          <w:sz w:val="26"/>
          <w:szCs w:val="26"/>
        </w:rPr>
        <w:t xml:space="preserve">Experiencias en </w:t>
      </w:r>
      <w:r w:rsidRPr="00E77EDE">
        <w:rPr>
          <w:rFonts w:asciiTheme="minorHAnsi" w:eastAsia="Arial MT" w:hAnsiTheme="minorHAnsi" w:cstheme="minorHAnsi"/>
          <w:b/>
          <w:bCs/>
          <w:sz w:val="26"/>
          <w:szCs w:val="26"/>
        </w:rPr>
        <w:t>evaluación y acreditación de calidad</w:t>
      </w:r>
      <w:r w:rsidRPr="00E77EDE">
        <w:rPr>
          <w:rFonts w:asciiTheme="minorHAnsi" w:eastAsia="Arial MT" w:hAnsiTheme="minorHAnsi" w:cstheme="minorHAnsi"/>
          <w:sz w:val="26"/>
          <w:szCs w:val="26"/>
        </w:rPr>
        <w:t xml:space="preserve"> de programas e instituciones en las universidades de la región.</w:t>
      </w:r>
    </w:p>
    <w:p w14:paraId="34D99260" w14:textId="77777777" w:rsidR="005E4B39" w:rsidRPr="004D162D" w:rsidRDefault="005E4B39" w:rsidP="005E4B39">
      <w:pPr>
        <w:pStyle w:val="Prrafodelista"/>
        <w:widowControl/>
        <w:numPr>
          <w:ilvl w:val="0"/>
          <w:numId w:val="11"/>
        </w:numPr>
        <w:autoSpaceDE/>
        <w:autoSpaceDN/>
        <w:contextualSpacing/>
        <w:jc w:val="both"/>
        <w:rPr>
          <w:rFonts w:asciiTheme="minorHAnsi" w:eastAsia="Arial MT" w:hAnsiTheme="minorHAnsi" w:cstheme="minorHAnsi"/>
          <w:sz w:val="26"/>
          <w:szCs w:val="26"/>
        </w:rPr>
      </w:pPr>
      <w:r w:rsidRPr="00E77EDE">
        <w:rPr>
          <w:rFonts w:asciiTheme="minorHAnsi" w:hAnsiTheme="minorHAnsi" w:cstheme="minorHAnsi"/>
          <w:sz w:val="26"/>
          <w:szCs w:val="26"/>
        </w:rPr>
        <w:t xml:space="preserve">Experiencias en </w:t>
      </w:r>
      <w:r w:rsidRPr="00E77EDE">
        <w:rPr>
          <w:rFonts w:asciiTheme="minorHAnsi" w:hAnsiTheme="minorHAnsi" w:cstheme="minorHAnsi"/>
          <w:b/>
          <w:bCs/>
          <w:sz w:val="26"/>
          <w:szCs w:val="26"/>
        </w:rPr>
        <w:t>gestión,</w:t>
      </w:r>
      <w:r w:rsidRPr="00E77EDE">
        <w:rPr>
          <w:rFonts w:asciiTheme="minorHAnsi" w:hAnsiTheme="minorHAnsi" w:cstheme="minorHAnsi"/>
          <w:sz w:val="26"/>
          <w:szCs w:val="26"/>
        </w:rPr>
        <w:t xml:space="preserve"> </w:t>
      </w:r>
      <w:r w:rsidRPr="00E77EDE">
        <w:rPr>
          <w:rFonts w:asciiTheme="minorHAnsi" w:hAnsiTheme="minorHAnsi" w:cstheme="minorHAnsi"/>
          <w:b/>
          <w:bCs/>
          <w:sz w:val="26"/>
          <w:szCs w:val="26"/>
        </w:rPr>
        <w:t>evaluación y acreditación de la calidad de programas de estudio a distancia y del uso de entornos virtuales</w:t>
      </w:r>
      <w:r w:rsidRPr="00E77EDE">
        <w:rPr>
          <w:rFonts w:asciiTheme="minorHAnsi" w:hAnsiTheme="minorHAnsi" w:cstheme="minorHAnsi"/>
          <w:sz w:val="26"/>
          <w:szCs w:val="26"/>
        </w:rPr>
        <w:t xml:space="preserve"> en programas de estudio universitarios. </w:t>
      </w:r>
    </w:p>
    <w:p w14:paraId="3EC9E772" w14:textId="709F25E6" w:rsidR="004D162D" w:rsidRPr="00E77EDE" w:rsidRDefault="004D162D" w:rsidP="005E4B39">
      <w:pPr>
        <w:pStyle w:val="Prrafodelista"/>
        <w:widowControl/>
        <w:numPr>
          <w:ilvl w:val="0"/>
          <w:numId w:val="11"/>
        </w:numPr>
        <w:autoSpaceDE/>
        <w:autoSpaceDN/>
        <w:contextualSpacing/>
        <w:jc w:val="both"/>
        <w:rPr>
          <w:rFonts w:asciiTheme="minorHAnsi" w:eastAsia="Arial MT" w:hAnsiTheme="minorHAnsi" w:cstheme="minorHAnsi"/>
          <w:sz w:val="26"/>
          <w:szCs w:val="26"/>
        </w:rPr>
      </w:pPr>
      <w:r>
        <w:rPr>
          <w:rFonts w:asciiTheme="minorHAnsi" w:hAnsiTheme="minorHAnsi" w:cstheme="minorHAnsi"/>
          <w:sz w:val="26"/>
          <w:szCs w:val="26"/>
        </w:rPr>
        <w:t xml:space="preserve">Experiencias en evaluación del desempeño docente. </w:t>
      </w:r>
    </w:p>
    <w:p w14:paraId="19D144FE" w14:textId="77777777" w:rsidR="005E4B39" w:rsidRPr="00E77EDE" w:rsidRDefault="005E4B39" w:rsidP="005E4B39">
      <w:pPr>
        <w:jc w:val="both"/>
        <w:rPr>
          <w:rFonts w:asciiTheme="minorHAnsi" w:hAnsiTheme="minorHAnsi" w:cstheme="minorHAnsi"/>
          <w:sz w:val="26"/>
          <w:szCs w:val="26"/>
        </w:rPr>
      </w:pPr>
    </w:p>
    <w:p w14:paraId="2E171312" w14:textId="77777777" w:rsidR="00A04A69" w:rsidRDefault="00A04A69" w:rsidP="00A04A69">
      <w:pPr>
        <w:pStyle w:val="Ttulo1"/>
        <w:ind w:left="0"/>
        <w:jc w:val="both"/>
        <w:rPr>
          <w:color w:val="006FC0"/>
        </w:rPr>
      </w:pPr>
      <w:r>
        <w:rPr>
          <w:color w:val="006FC0"/>
        </w:rPr>
        <w:t>Organización y coordinación del encuentro</w:t>
      </w:r>
    </w:p>
    <w:p w14:paraId="447E441F" w14:textId="77777777" w:rsidR="00A04A69" w:rsidRDefault="00A04A69" w:rsidP="00A04A69">
      <w:pPr>
        <w:pStyle w:val="Ttulo1"/>
        <w:ind w:left="0"/>
        <w:jc w:val="both"/>
        <w:rPr>
          <w:color w:val="006FC0"/>
        </w:rPr>
      </w:pPr>
    </w:p>
    <w:p w14:paraId="50B7B2F2" w14:textId="77777777" w:rsidR="00A04A69" w:rsidRDefault="00A04A69" w:rsidP="00A04A69">
      <w:pPr>
        <w:pStyle w:val="Textoindependiente"/>
        <w:spacing w:before="200" w:line="259" w:lineRule="auto"/>
        <w:ind w:left="0" w:right="266"/>
        <w:jc w:val="both"/>
      </w:pPr>
      <w:r>
        <w:t>La coordinación y ejecución de las actividades para la organización y desarrollo del I</w:t>
      </w:r>
      <w:r>
        <w:rPr>
          <w:spacing w:val="-13"/>
        </w:rPr>
        <w:t xml:space="preserve"> </w:t>
      </w:r>
      <w:r>
        <w:t>Encuentro</w:t>
      </w:r>
      <w:r>
        <w:rPr>
          <w:spacing w:val="-12"/>
        </w:rPr>
        <w:t xml:space="preserve"> </w:t>
      </w:r>
      <w:r>
        <w:t>Bienal</w:t>
      </w:r>
      <w:r>
        <w:rPr>
          <w:spacing w:val="-11"/>
        </w:rPr>
        <w:t xml:space="preserve"> </w:t>
      </w:r>
      <w:r>
        <w:t>Centroamericano</w:t>
      </w:r>
      <w:r>
        <w:rPr>
          <w:spacing w:val="-8"/>
        </w:rPr>
        <w:t xml:space="preserve"> </w:t>
      </w:r>
      <w:r>
        <w:t>y</w:t>
      </w:r>
      <w:r>
        <w:rPr>
          <w:spacing w:val="-13"/>
        </w:rPr>
        <w:t xml:space="preserve"> </w:t>
      </w:r>
      <w:r>
        <w:t>del</w:t>
      </w:r>
      <w:r>
        <w:rPr>
          <w:spacing w:val="-11"/>
        </w:rPr>
        <w:t xml:space="preserve"> </w:t>
      </w:r>
      <w:r>
        <w:t>Caribe</w:t>
      </w:r>
      <w:r>
        <w:rPr>
          <w:spacing w:val="-13"/>
        </w:rPr>
        <w:t xml:space="preserve"> </w:t>
      </w:r>
      <w:r>
        <w:t>de</w:t>
      </w:r>
      <w:r>
        <w:rPr>
          <w:spacing w:val="-9"/>
        </w:rPr>
        <w:t xml:space="preserve"> Armonización de la Educación Superior</w:t>
      </w:r>
      <w:r>
        <w:rPr>
          <w:spacing w:val="-12"/>
        </w:rPr>
        <w:t xml:space="preserve"> </w:t>
      </w:r>
      <w:r>
        <w:t>2026 estará a cargo de:</w:t>
      </w:r>
    </w:p>
    <w:p w14:paraId="3258CE0C" w14:textId="77777777" w:rsidR="00A04A69" w:rsidRDefault="00A04A69" w:rsidP="00A04A69">
      <w:pPr>
        <w:pStyle w:val="Textoindependiente"/>
        <w:spacing w:before="67"/>
        <w:ind w:left="0"/>
        <w:rPr>
          <w:sz w:val="32"/>
        </w:rPr>
      </w:pPr>
    </w:p>
    <w:p w14:paraId="13E57DED" w14:textId="77777777" w:rsidR="00A04A69" w:rsidRDefault="00A04A69" w:rsidP="00A04A69">
      <w:pPr>
        <w:pStyle w:val="Ttulo2"/>
        <w:ind w:left="0"/>
      </w:pPr>
      <w:r>
        <w:rPr>
          <w:color w:val="006FC0"/>
        </w:rPr>
        <w:t>Coordinación</w:t>
      </w:r>
      <w:r>
        <w:rPr>
          <w:color w:val="006FC0"/>
          <w:spacing w:val="-5"/>
        </w:rPr>
        <w:t xml:space="preserve"> </w:t>
      </w:r>
      <w:r>
        <w:rPr>
          <w:color w:val="006FC0"/>
          <w:spacing w:val="-2"/>
        </w:rPr>
        <w:t>general</w:t>
      </w:r>
    </w:p>
    <w:p w14:paraId="661C9F39" w14:textId="77777777" w:rsidR="00A04A69" w:rsidRDefault="00A04A69" w:rsidP="00A04A69">
      <w:pPr>
        <w:pStyle w:val="Textoindependiente"/>
        <w:spacing w:before="195"/>
        <w:ind w:hanging="260"/>
        <w:jc w:val="both"/>
      </w:pPr>
      <w:r>
        <w:lastRenderedPageBreak/>
        <w:t>Es</w:t>
      </w:r>
      <w:r>
        <w:rPr>
          <w:spacing w:val="-6"/>
        </w:rPr>
        <w:t xml:space="preserve"> </w:t>
      </w:r>
      <w:r>
        <w:t>la</w:t>
      </w:r>
      <w:r>
        <w:rPr>
          <w:spacing w:val="-2"/>
        </w:rPr>
        <w:t xml:space="preserve"> </w:t>
      </w:r>
      <w:r>
        <w:t>responsable</w:t>
      </w:r>
      <w:r>
        <w:rPr>
          <w:spacing w:val="-4"/>
        </w:rPr>
        <w:t xml:space="preserve"> </w:t>
      </w:r>
      <w:r>
        <w:t>de</w:t>
      </w:r>
      <w:r>
        <w:rPr>
          <w:spacing w:val="-3"/>
        </w:rPr>
        <w:t xml:space="preserve"> </w:t>
      </w:r>
      <w:r>
        <w:t>la gestión</w:t>
      </w:r>
      <w:r>
        <w:rPr>
          <w:spacing w:val="-3"/>
        </w:rPr>
        <w:t xml:space="preserve"> </w:t>
      </w:r>
      <w:r>
        <w:t>y</w:t>
      </w:r>
      <w:r>
        <w:rPr>
          <w:spacing w:val="-2"/>
        </w:rPr>
        <w:t xml:space="preserve"> </w:t>
      </w:r>
      <w:r>
        <w:t>dirección</w:t>
      </w:r>
      <w:r>
        <w:rPr>
          <w:spacing w:val="-4"/>
        </w:rPr>
        <w:t xml:space="preserve"> </w:t>
      </w:r>
      <w:r>
        <w:t>del</w:t>
      </w:r>
      <w:r>
        <w:rPr>
          <w:spacing w:val="-1"/>
        </w:rPr>
        <w:t xml:space="preserve"> </w:t>
      </w:r>
      <w:r>
        <w:t>evento,</w:t>
      </w:r>
      <w:r>
        <w:rPr>
          <w:spacing w:val="-3"/>
        </w:rPr>
        <w:t xml:space="preserve"> </w:t>
      </w:r>
      <w:r>
        <w:t>está</w:t>
      </w:r>
      <w:r>
        <w:rPr>
          <w:spacing w:val="-3"/>
        </w:rPr>
        <w:t xml:space="preserve"> </w:t>
      </w:r>
      <w:r>
        <w:t>integrada</w:t>
      </w:r>
      <w:r>
        <w:rPr>
          <w:spacing w:val="-3"/>
        </w:rPr>
        <w:t xml:space="preserve"> </w:t>
      </w:r>
      <w:r>
        <w:rPr>
          <w:spacing w:val="-4"/>
        </w:rPr>
        <w:t>por:</w:t>
      </w:r>
    </w:p>
    <w:p w14:paraId="73153B66" w14:textId="77777777" w:rsidR="00A04A69" w:rsidRDefault="00A04A69" w:rsidP="00A04A69">
      <w:pPr>
        <w:pStyle w:val="Prrafodelista"/>
        <w:numPr>
          <w:ilvl w:val="1"/>
          <w:numId w:val="5"/>
        </w:numPr>
        <w:tabs>
          <w:tab w:val="left" w:pos="1333"/>
        </w:tabs>
        <w:spacing w:line="256" w:lineRule="auto"/>
        <w:ind w:right="439" w:hanging="260"/>
        <w:jc w:val="both"/>
        <w:rPr>
          <w:sz w:val="26"/>
        </w:rPr>
      </w:pPr>
      <w:r>
        <w:rPr>
          <w:sz w:val="26"/>
        </w:rPr>
        <w:t>Mtro.</w:t>
      </w:r>
      <w:r w:rsidRPr="00A83FDF">
        <w:rPr>
          <w:sz w:val="26"/>
        </w:rPr>
        <w:t xml:space="preserve"> Roberto Aparicio, Vicerrector Académico de la Universidad Marítima Internacional de Panamá, (UMIP)</w:t>
      </w:r>
      <w:r>
        <w:rPr>
          <w:sz w:val="26"/>
        </w:rPr>
        <w:t>, universidad anfitriona.</w:t>
      </w:r>
    </w:p>
    <w:p w14:paraId="1094B543" w14:textId="77777777" w:rsidR="00A04A69" w:rsidRDefault="00A04A69" w:rsidP="00A04A69">
      <w:pPr>
        <w:pStyle w:val="Prrafodelista"/>
        <w:numPr>
          <w:ilvl w:val="1"/>
          <w:numId w:val="5"/>
        </w:numPr>
        <w:tabs>
          <w:tab w:val="left" w:pos="1333"/>
        </w:tabs>
        <w:spacing w:line="256" w:lineRule="auto"/>
        <w:ind w:right="439" w:hanging="260"/>
        <w:jc w:val="both"/>
        <w:rPr>
          <w:sz w:val="26"/>
        </w:rPr>
      </w:pPr>
      <w:r>
        <w:rPr>
          <w:sz w:val="26"/>
        </w:rPr>
        <w:t xml:space="preserve">Mtra. Brenda Marroquín, </w:t>
      </w:r>
      <w:proofErr w:type="gramStart"/>
      <w:r>
        <w:rPr>
          <w:sz w:val="26"/>
        </w:rPr>
        <w:t>Directora General</w:t>
      </w:r>
      <w:proofErr w:type="gramEnd"/>
      <w:r>
        <w:rPr>
          <w:sz w:val="26"/>
        </w:rPr>
        <w:t xml:space="preserve"> de Docencia de la Universidad de San Carlos de Guatemala y presidenta del SICEVAES.</w:t>
      </w:r>
    </w:p>
    <w:p w14:paraId="33FA92E6" w14:textId="77777777" w:rsidR="00A04A69" w:rsidRDefault="00A04A69" w:rsidP="00A04A69">
      <w:pPr>
        <w:pStyle w:val="Prrafodelista"/>
        <w:numPr>
          <w:ilvl w:val="1"/>
          <w:numId w:val="5"/>
        </w:numPr>
        <w:tabs>
          <w:tab w:val="left" w:pos="1332"/>
        </w:tabs>
        <w:spacing w:line="316" w:lineRule="exact"/>
        <w:ind w:left="1332" w:hanging="260"/>
        <w:jc w:val="both"/>
        <w:rPr>
          <w:sz w:val="26"/>
        </w:rPr>
      </w:pPr>
      <w:r>
        <w:rPr>
          <w:sz w:val="26"/>
        </w:rPr>
        <w:t>Dr.</w:t>
      </w:r>
      <w:r>
        <w:rPr>
          <w:spacing w:val="-4"/>
          <w:sz w:val="26"/>
        </w:rPr>
        <w:t xml:space="preserve"> </w:t>
      </w:r>
      <w:r>
        <w:rPr>
          <w:sz w:val="26"/>
        </w:rPr>
        <w:t>Carlos</w:t>
      </w:r>
      <w:r>
        <w:rPr>
          <w:spacing w:val="-4"/>
          <w:sz w:val="26"/>
        </w:rPr>
        <w:t xml:space="preserve"> </w:t>
      </w:r>
      <w:r>
        <w:rPr>
          <w:sz w:val="26"/>
        </w:rPr>
        <w:t>Guillermo</w:t>
      </w:r>
      <w:r>
        <w:rPr>
          <w:spacing w:val="-2"/>
          <w:sz w:val="26"/>
        </w:rPr>
        <w:t xml:space="preserve"> </w:t>
      </w:r>
      <w:r>
        <w:rPr>
          <w:sz w:val="26"/>
        </w:rPr>
        <w:t>Alvarado</w:t>
      </w:r>
      <w:r>
        <w:rPr>
          <w:spacing w:val="-4"/>
          <w:sz w:val="26"/>
        </w:rPr>
        <w:t xml:space="preserve"> </w:t>
      </w:r>
      <w:r>
        <w:rPr>
          <w:sz w:val="26"/>
        </w:rPr>
        <w:t>Cerezo,</w:t>
      </w:r>
      <w:r>
        <w:rPr>
          <w:spacing w:val="-6"/>
          <w:sz w:val="26"/>
        </w:rPr>
        <w:t xml:space="preserve"> </w:t>
      </w:r>
      <w:proofErr w:type="gramStart"/>
      <w:r>
        <w:rPr>
          <w:sz w:val="26"/>
        </w:rPr>
        <w:t>Secretario General</w:t>
      </w:r>
      <w:proofErr w:type="gramEnd"/>
      <w:r>
        <w:rPr>
          <w:spacing w:val="-3"/>
          <w:sz w:val="26"/>
        </w:rPr>
        <w:t xml:space="preserve"> </w:t>
      </w:r>
      <w:r>
        <w:rPr>
          <w:sz w:val="26"/>
        </w:rPr>
        <w:t>del</w:t>
      </w:r>
      <w:r>
        <w:rPr>
          <w:spacing w:val="-1"/>
          <w:sz w:val="26"/>
        </w:rPr>
        <w:t xml:space="preserve"> </w:t>
      </w:r>
      <w:r>
        <w:rPr>
          <w:spacing w:val="-2"/>
          <w:sz w:val="26"/>
        </w:rPr>
        <w:t>CSUCA.</w:t>
      </w:r>
    </w:p>
    <w:p w14:paraId="2EE246F1" w14:textId="77777777" w:rsidR="00A04A69" w:rsidRDefault="00A04A69" w:rsidP="00A04A69">
      <w:pPr>
        <w:pStyle w:val="Prrafodelista"/>
        <w:numPr>
          <w:ilvl w:val="1"/>
          <w:numId w:val="5"/>
        </w:numPr>
        <w:tabs>
          <w:tab w:val="left" w:pos="1333"/>
        </w:tabs>
        <w:spacing w:line="259" w:lineRule="auto"/>
        <w:ind w:right="1167" w:hanging="260"/>
        <w:jc w:val="both"/>
        <w:rPr>
          <w:sz w:val="26"/>
        </w:rPr>
      </w:pPr>
      <w:r>
        <w:rPr>
          <w:sz w:val="26"/>
        </w:rPr>
        <w:t>Dr.</w:t>
      </w:r>
      <w:r>
        <w:rPr>
          <w:spacing w:val="-6"/>
          <w:sz w:val="26"/>
        </w:rPr>
        <w:t xml:space="preserve"> </w:t>
      </w:r>
      <w:r>
        <w:rPr>
          <w:sz w:val="26"/>
        </w:rPr>
        <w:t>Francisco</w:t>
      </w:r>
      <w:r>
        <w:rPr>
          <w:spacing w:val="-6"/>
          <w:sz w:val="26"/>
        </w:rPr>
        <w:t xml:space="preserve"> </w:t>
      </w:r>
      <w:r>
        <w:rPr>
          <w:sz w:val="26"/>
        </w:rPr>
        <w:t>Alarcón</w:t>
      </w:r>
      <w:r>
        <w:rPr>
          <w:spacing w:val="-6"/>
          <w:sz w:val="26"/>
        </w:rPr>
        <w:t xml:space="preserve"> </w:t>
      </w:r>
      <w:r>
        <w:rPr>
          <w:sz w:val="26"/>
        </w:rPr>
        <w:t>Alba,</w:t>
      </w:r>
      <w:r>
        <w:rPr>
          <w:spacing w:val="-6"/>
          <w:sz w:val="26"/>
        </w:rPr>
        <w:t xml:space="preserve"> </w:t>
      </w:r>
      <w:proofErr w:type="gramStart"/>
      <w:r>
        <w:rPr>
          <w:sz w:val="26"/>
        </w:rPr>
        <w:t>Secretario General</w:t>
      </w:r>
      <w:proofErr w:type="gramEnd"/>
      <w:r>
        <w:rPr>
          <w:spacing w:val="-6"/>
          <w:sz w:val="26"/>
        </w:rPr>
        <w:t xml:space="preserve"> </w:t>
      </w:r>
      <w:r>
        <w:rPr>
          <w:sz w:val="26"/>
        </w:rPr>
        <w:t>Adjunto</w:t>
      </w:r>
      <w:r>
        <w:rPr>
          <w:spacing w:val="-6"/>
          <w:sz w:val="26"/>
        </w:rPr>
        <w:t xml:space="preserve"> </w:t>
      </w:r>
      <w:r>
        <w:rPr>
          <w:sz w:val="26"/>
        </w:rPr>
        <w:t>y</w:t>
      </w:r>
      <w:r>
        <w:rPr>
          <w:spacing w:val="-6"/>
          <w:sz w:val="26"/>
        </w:rPr>
        <w:t xml:space="preserve"> </w:t>
      </w:r>
      <w:r>
        <w:rPr>
          <w:sz w:val="26"/>
        </w:rPr>
        <w:t>director Académico del CSUCA.</w:t>
      </w:r>
    </w:p>
    <w:p w14:paraId="39C846AB" w14:textId="77777777" w:rsidR="00A04A69" w:rsidRPr="007D1F1B" w:rsidRDefault="00A04A69" w:rsidP="00A04A69">
      <w:pPr>
        <w:pStyle w:val="Prrafodelista"/>
        <w:numPr>
          <w:ilvl w:val="1"/>
          <w:numId w:val="5"/>
        </w:numPr>
        <w:tabs>
          <w:tab w:val="left" w:pos="1332"/>
        </w:tabs>
        <w:spacing w:line="316" w:lineRule="exact"/>
        <w:ind w:left="1332" w:hanging="260"/>
        <w:jc w:val="both"/>
        <w:rPr>
          <w:sz w:val="26"/>
        </w:rPr>
      </w:pPr>
      <w:r>
        <w:rPr>
          <w:sz w:val="26"/>
        </w:rPr>
        <w:t>Lic.</w:t>
      </w:r>
      <w:r>
        <w:rPr>
          <w:spacing w:val="-5"/>
          <w:sz w:val="26"/>
        </w:rPr>
        <w:t xml:space="preserve"> </w:t>
      </w:r>
      <w:r>
        <w:rPr>
          <w:sz w:val="26"/>
        </w:rPr>
        <w:t>Julio</w:t>
      </w:r>
      <w:r>
        <w:rPr>
          <w:spacing w:val="-4"/>
          <w:sz w:val="26"/>
        </w:rPr>
        <w:t xml:space="preserve"> </w:t>
      </w:r>
      <w:r>
        <w:rPr>
          <w:sz w:val="26"/>
        </w:rPr>
        <w:t>Guillermo</w:t>
      </w:r>
      <w:r>
        <w:rPr>
          <w:spacing w:val="-4"/>
          <w:sz w:val="26"/>
        </w:rPr>
        <w:t xml:space="preserve"> </w:t>
      </w:r>
      <w:r>
        <w:rPr>
          <w:sz w:val="26"/>
        </w:rPr>
        <w:t>Luna,</w:t>
      </w:r>
      <w:r>
        <w:rPr>
          <w:spacing w:val="-3"/>
          <w:sz w:val="26"/>
        </w:rPr>
        <w:t xml:space="preserve"> </w:t>
      </w:r>
      <w:r>
        <w:rPr>
          <w:sz w:val="26"/>
        </w:rPr>
        <w:t>Asistente</w:t>
      </w:r>
      <w:r>
        <w:rPr>
          <w:spacing w:val="-3"/>
          <w:sz w:val="26"/>
        </w:rPr>
        <w:t xml:space="preserve"> </w:t>
      </w:r>
      <w:r>
        <w:rPr>
          <w:sz w:val="26"/>
        </w:rPr>
        <w:t>Académico</w:t>
      </w:r>
      <w:r>
        <w:rPr>
          <w:spacing w:val="-4"/>
          <w:sz w:val="26"/>
        </w:rPr>
        <w:t xml:space="preserve"> </w:t>
      </w:r>
      <w:r>
        <w:rPr>
          <w:sz w:val="26"/>
        </w:rPr>
        <w:t>del</w:t>
      </w:r>
      <w:r>
        <w:rPr>
          <w:spacing w:val="-2"/>
          <w:sz w:val="26"/>
        </w:rPr>
        <w:t xml:space="preserve"> CSUCA.</w:t>
      </w:r>
    </w:p>
    <w:p w14:paraId="534BF406" w14:textId="77777777" w:rsidR="00A04A69" w:rsidRPr="00091838" w:rsidRDefault="00A04A69" w:rsidP="00A04A69">
      <w:pPr>
        <w:pStyle w:val="Prrafodelista"/>
        <w:numPr>
          <w:ilvl w:val="1"/>
          <w:numId w:val="5"/>
        </w:numPr>
        <w:tabs>
          <w:tab w:val="left" w:pos="1332"/>
        </w:tabs>
        <w:spacing w:line="316" w:lineRule="exact"/>
        <w:ind w:left="1332" w:hanging="260"/>
        <w:jc w:val="both"/>
        <w:rPr>
          <w:sz w:val="26"/>
        </w:rPr>
      </w:pPr>
      <w:r>
        <w:rPr>
          <w:spacing w:val="-2"/>
          <w:sz w:val="26"/>
        </w:rPr>
        <w:t>Magister Noemí Navas, Asistente Académico del CSUCA.</w:t>
      </w:r>
    </w:p>
    <w:p w14:paraId="23DD6538" w14:textId="77777777" w:rsidR="00A04A69" w:rsidRPr="00CA0C2C" w:rsidRDefault="00A04A69" w:rsidP="00A04A69">
      <w:pPr>
        <w:pStyle w:val="Prrafodelista"/>
        <w:numPr>
          <w:ilvl w:val="1"/>
          <w:numId w:val="5"/>
        </w:numPr>
        <w:tabs>
          <w:tab w:val="left" w:pos="1332"/>
        </w:tabs>
        <w:spacing w:line="316" w:lineRule="exact"/>
        <w:ind w:left="1332" w:hanging="260"/>
        <w:jc w:val="both"/>
        <w:rPr>
          <w:sz w:val="26"/>
        </w:rPr>
      </w:pPr>
      <w:r w:rsidRPr="00091838">
        <w:rPr>
          <w:sz w:val="26"/>
        </w:rPr>
        <w:t xml:space="preserve">Vielka Escobar – Decana de la Facultad de Educación Especial y Pedagogía </w:t>
      </w:r>
      <w:r>
        <w:rPr>
          <w:sz w:val="26"/>
        </w:rPr>
        <w:t>–</w:t>
      </w:r>
      <w:r w:rsidRPr="00091838">
        <w:rPr>
          <w:sz w:val="26"/>
        </w:rPr>
        <w:t xml:space="preserve"> UDELAS</w:t>
      </w:r>
      <w:r>
        <w:rPr>
          <w:sz w:val="26"/>
        </w:rPr>
        <w:t>.</w:t>
      </w:r>
    </w:p>
    <w:p w14:paraId="7F80E36A" w14:textId="77777777" w:rsidR="00A04A69" w:rsidRPr="006D6144" w:rsidRDefault="00A04A69" w:rsidP="00A04A69">
      <w:pPr>
        <w:pStyle w:val="Prrafodelista"/>
        <w:numPr>
          <w:ilvl w:val="1"/>
          <w:numId w:val="5"/>
        </w:numPr>
        <w:tabs>
          <w:tab w:val="left" w:pos="1332"/>
        </w:tabs>
        <w:spacing w:line="316" w:lineRule="exact"/>
        <w:ind w:left="1332" w:hanging="260"/>
        <w:jc w:val="both"/>
        <w:rPr>
          <w:sz w:val="26"/>
        </w:rPr>
      </w:pPr>
      <w:r>
        <w:rPr>
          <w:spacing w:val="-2"/>
          <w:sz w:val="26"/>
        </w:rPr>
        <w:t xml:space="preserve">Dra. Gloria González, Representante Técnico ante la Comisión Técnica de SICEVAES – </w:t>
      </w:r>
      <w:proofErr w:type="gramStart"/>
      <w:r>
        <w:rPr>
          <w:spacing w:val="-2"/>
          <w:sz w:val="26"/>
        </w:rPr>
        <w:t>Directora</w:t>
      </w:r>
      <w:proofErr w:type="gramEnd"/>
      <w:r>
        <w:rPr>
          <w:spacing w:val="-2"/>
          <w:sz w:val="26"/>
        </w:rPr>
        <w:t xml:space="preserve"> institucional de Currículo de UNACHI.</w:t>
      </w:r>
    </w:p>
    <w:p w14:paraId="0EA1640E" w14:textId="77777777" w:rsidR="00A04A69" w:rsidRPr="00C93CBE" w:rsidRDefault="00A04A69" w:rsidP="00A04A69">
      <w:pPr>
        <w:pStyle w:val="Prrafodelista"/>
        <w:numPr>
          <w:ilvl w:val="1"/>
          <w:numId w:val="5"/>
        </w:numPr>
        <w:tabs>
          <w:tab w:val="left" w:pos="1332"/>
        </w:tabs>
        <w:spacing w:line="316" w:lineRule="exact"/>
        <w:ind w:left="1332" w:hanging="260"/>
        <w:jc w:val="both"/>
        <w:rPr>
          <w:sz w:val="26"/>
        </w:rPr>
      </w:pPr>
      <w:r>
        <w:rPr>
          <w:spacing w:val="-2"/>
          <w:sz w:val="26"/>
        </w:rPr>
        <w:t xml:space="preserve">Dr. Guillermo Gómez – </w:t>
      </w:r>
      <w:proofErr w:type="gramStart"/>
      <w:r>
        <w:rPr>
          <w:spacing w:val="-2"/>
          <w:sz w:val="26"/>
        </w:rPr>
        <w:t>Subdirector</w:t>
      </w:r>
      <w:proofErr w:type="gramEnd"/>
      <w:r>
        <w:rPr>
          <w:spacing w:val="-2"/>
          <w:sz w:val="26"/>
        </w:rPr>
        <w:t xml:space="preserve"> de Evaluación Universitaria de la Dirección General de Planificación y Evaluación de la Universidad de Panamá.</w:t>
      </w:r>
    </w:p>
    <w:p w14:paraId="60881B04" w14:textId="77777777" w:rsidR="00A04A69" w:rsidRPr="00C93CBE" w:rsidRDefault="00A04A69" w:rsidP="00A04A69">
      <w:pPr>
        <w:pStyle w:val="Prrafodelista"/>
        <w:numPr>
          <w:ilvl w:val="1"/>
          <w:numId w:val="5"/>
        </w:numPr>
        <w:tabs>
          <w:tab w:val="left" w:pos="1332"/>
        </w:tabs>
        <w:spacing w:line="316" w:lineRule="exact"/>
        <w:ind w:hanging="260"/>
        <w:jc w:val="both"/>
        <w:rPr>
          <w:sz w:val="26"/>
        </w:rPr>
      </w:pPr>
      <w:r w:rsidRPr="00C93CBE">
        <w:rPr>
          <w:sz w:val="26"/>
        </w:rPr>
        <w:t xml:space="preserve">Dra. Anayansi Escobar Salinas – </w:t>
      </w:r>
      <w:proofErr w:type="gramStart"/>
      <w:r>
        <w:rPr>
          <w:sz w:val="26"/>
        </w:rPr>
        <w:t>Directora</w:t>
      </w:r>
      <w:proofErr w:type="gramEnd"/>
      <w:r>
        <w:rPr>
          <w:sz w:val="26"/>
        </w:rPr>
        <w:t xml:space="preserve"> de Currículo de la </w:t>
      </w:r>
      <w:r w:rsidRPr="00C93CBE">
        <w:rPr>
          <w:sz w:val="26"/>
        </w:rPr>
        <w:t>Universidad Tecnológica de Panamá, UTP</w:t>
      </w:r>
      <w:r>
        <w:rPr>
          <w:sz w:val="26"/>
        </w:rPr>
        <w:t>.</w:t>
      </w:r>
    </w:p>
    <w:p w14:paraId="60814F8E" w14:textId="77777777" w:rsidR="00A04A69" w:rsidRDefault="00A04A69" w:rsidP="00A04A69">
      <w:pPr>
        <w:pStyle w:val="Textoindependiente"/>
        <w:ind w:left="0" w:hanging="260"/>
      </w:pPr>
    </w:p>
    <w:p w14:paraId="5BD5D207" w14:textId="77777777" w:rsidR="00A04A69" w:rsidRDefault="00A04A69" w:rsidP="00A04A69">
      <w:pPr>
        <w:pStyle w:val="Ttulo2"/>
        <w:spacing w:before="1"/>
        <w:ind w:hanging="260"/>
      </w:pPr>
      <w:r>
        <w:rPr>
          <w:color w:val="006FC0"/>
        </w:rPr>
        <w:t>Comité</w:t>
      </w:r>
      <w:r>
        <w:rPr>
          <w:color w:val="006FC0"/>
          <w:spacing w:val="-3"/>
        </w:rPr>
        <w:t xml:space="preserve"> </w:t>
      </w:r>
      <w:r>
        <w:rPr>
          <w:color w:val="006FC0"/>
          <w:spacing w:val="-2"/>
        </w:rPr>
        <w:t>organizador del evento</w:t>
      </w:r>
    </w:p>
    <w:p w14:paraId="34E72F69" w14:textId="7063DA0B" w:rsidR="00A04A69" w:rsidRPr="003B3611" w:rsidRDefault="00A04A69" w:rsidP="00A04A69">
      <w:pPr>
        <w:pStyle w:val="Textoindependiente"/>
        <w:spacing w:before="198" w:line="259" w:lineRule="auto"/>
        <w:ind w:left="0" w:right="261"/>
        <w:jc w:val="both"/>
      </w:pPr>
      <w:r w:rsidRPr="003B3611">
        <w:t>La Universidad Marítima Internacional de Panamá (UMIP), con el apoyo de la Universidad Autónoma de Chiriquí, la Universidad Especializada de las Américas, la Universidad Tecnológica de Panamá y la Universidad de Panamá será la anfitriona del I Encuentro Bienal Centroamericano y del Caribe de Innovación, Armonización Académica y Aseguramiento de la Calidad de la Educación Superior 2026 y será la responsable de la organización y ejecución del evento.</w:t>
      </w:r>
    </w:p>
    <w:p w14:paraId="1CC869B8" w14:textId="77777777" w:rsidR="00A04A69" w:rsidRPr="003B3611" w:rsidRDefault="00A04A69" w:rsidP="00A04A69">
      <w:pPr>
        <w:pStyle w:val="Textoindependiente"/>
        <w:ind w:left="0"/>
        <w:jc w:val="both"/>
      </w:pPr>
    </w:p>
    <w:p w14:paraId="241292F5" w14:textId="41E22C40" w:rsidR="00A04A69" w:rsidRDefault="00A04A69" w:rsidP="00A04A69">
      <w:pPr>
        <w:pStyle w:val="Textoindependiente"/>
        <w:ind w:left="0"/>
        <w:jc w:val="both"/>
        <w:rPr>
          <w:spacing w:val="-4"/>
        </w:rPr>
      </w:pPr>
      <w:r>
        <w:t>El</w:t>
      </w:r>
      <w:r>
        <w:rPr>
          <w:spacing w:val="-5"/>
        </w:rPr>
        <w:t xml:space="preserve"> </w:t>
      </w:r>
      <w:r>
        <w:t>comité</w:t>
      </w:r>
      <w:r>
        <w:rPr>
          <w:spacing w:val="-3"/>
        </w:rPr>
        <w:t xml:space="preserve"> </w:t>
      </w:r>
      <w:r>
        <w:t>organizador</w:t>
      </w:r>
      <w:r>
        <w:rPr>
          <w:spacing w:val="-2"/>
        </w:rPr>
        <w:t xml:space="preserve"> </w:t>
      </w:r>
      <w:r>
        <w:t>está</w:t>
      </w:r>
      <w:r>
        <w:rPr>
          <w:spacing w:val="-4"/>
        </w:rPr>
        <w:t xml:space="preserve"> </w:t>
      </w:r>
      <w:r>
        <w:t>integrado</w:t>
      </w:r>
      <w:r>
        <w:rPr>
          <w:spacing w:val="-3"/>
        </w:rPr>
        <w:t xml:space="preserve"> </w:t>
      </w:r>
      <w:r>
        <w:rPr>
          <w:spacing w:val="-4"/>
        </w:rPr>
        <w:t>por:</w:t>
      </w:r>
    </w:p>
    <w:p w14:paraId="1611BF3C" w14:textId="77777777" w:rsidR="00A04A69" w:rsidRDefault="00A04A69" w:rsidP="00A04A69">
      <w:pPr>
        <w:pStyle w:val="Textoindependiente"/>
        <w:ind w:left="0"/>
        <w:jc w:val="both"/>
        <w:rPr>
          <w:spacing w:val="-4"/>
        </w:rPr>
      </w:pPr>
    </w:p>
    <w:p w14:paraId="779C833D" w14:textId="77777777" w:rsidR="00A04A69" w:rsidRDefault="00A04A69" w:rsidP="00A04A69">
      <w:pPr>
        <w:pStyle w:val="Textoindependiente"/>
        <w:jc w:val="both"/>
        <w:rPr>
          <w:spacing w:val="-4"/>
        </w:rPr>
      </w:pPr>
      <w:r>
        <w:rPr>
          <w:spacing w:val="-4"/>
        </w:rPr>
        <w:t>Roberto Aparicio Alvear – UMIP</w:t>
      </w:r>
    </w:p>
    <w:p w14:paraId="4A63AAE1" w14:textId="77777777" w:rsidR="00A04A69" w:rsidRDefault="00A04A69" w:rsidP="00A04A69">
      <w:pPr>
        <w:pStyle w:val="Textoindependiente"/>
        <w:jc w:val="both"/>
        <w:rPr>
          <w:spacing w:val="-4"/>
        </w:rPr>
      </w:pPr>
      <w:r>
        <w:rPr>
          <w:spacing w:val="-4"/>
        </w:rPr>
        <w:t>Linda Moreno – UMIP</w:t>
      </w:r>
    </w:p>
    <w:p w14:paraId="6C9F4CFB" w14:textId="77777777" w:rsidR="00A04A69" w:rsidRDefault="00A04A69" w:rsidP="00A04A69">
      <w:pPr>
        <w:pStyle w:val="Textoindependiente"/>
        <w:jc w:val="both"/>
        <w:rPr>
          <w:spacing w:val="-4"/>
        </w:rPr>
      </w:pPr>
      <w:r>
        <w:rPr>
          <w:spacing w:val="-4"/>
        </w:rPr>
        <w:t>Gabriel Santiago – UMIP</w:t>
      </w:r>
    </w:p>
    <w:p w14:paraId="365931D2" w14:textId="77777777" w:rsidR="00A04A69" w:rsidRDefault="00A04A69" w:rsidP="00A04A69">
      <w:pPr>
        <w:pStyle w:val="Textoindependiente"/>
        <w:jc w:val="both"/>
        <w:rPr>
          <w:spacing w:val="-4"/>
        </w:rPr>
      </w:pPr>
      <w:r>
        <w:rPr>
          <w:spacing w:val="-4"/>
        </w:rPr>
        <w:t xml:space="preserve">Nancy Cisneros – UMIP </w:t>
      </w:r>
    </w:p>
    <w:p w14:paraId="16D909DA" w14:textId="77777777" w:rsidR="00A04A69" w:rsidRDefault="00A04A69" w:rsidP="00A04A69">
      <w:pPr>
        <w:pStyle w:val="Textoindependiente"/>
        <w:jc w:val="both"/>
        <w:rPr>
          <w:spacing w:val="-4"/>
        </w:rPr>
      </w:pPr>
      <w:r>
        <w:rPr>
          <w:spacing w:val="-4"/>
        </w:rPr>
        <w:t>Gloria González – UNACHI</w:t>
      </w:r>
    </w:p>
    <w:p w14:paraId="1F5BAB64" w14:textId="77777777" w:rsidR="00A04A69" w:rsidRDefault="00A04A69" w:rsidP="00A04A69">
      <w:pPr>
        <w:pStyle w:val="Textoindependiente"/>
        <w:jc w:val="both"/>
        <w:rPr>
          <w:spacing w:val="-4"/>
        </w:rPr>
      </w:pPr>
      <w:r w:rsidRPr="00C93CBE">
        <w:rPr>
          <w:spacing w:val="-4"/>
        </w:rPr>
        <w:lastRenderedPageBreak/>
        <w:t xml:space="preserve">Yenis Samudio – </w:t>
      </w:r>
      <w:proofErr w:type="gramStart"/>
      <w:r w:rsidRPr="00C93CBE">
        <w:rPr>
          <w:spacing w:val="-4"/>
        </w:rPr>
        <w:t>Directora Ejecutiva</w:t>
      </w:r>
      <w:proofErr w:type="gramEnd"/>
      <w:r w:rsidRPr="00C93CBE">
        <w:rPr>
          <w:spacing w:val="-4"/>
        </w:rPr>
        <w:t xml:space="preserve"> de Gestión Académica – UNACHI</w:t>
      </w:r>
    </w:p>
    <w:p w14:paraId="1ACAE1D7" w14:textId="77777777" w:rsidR="00A04A69" w:rsidRDefault="00A04A69" w:rsidP="00A04A69">
      <w:pPr>
        <w:pStyle w:val="Textoindependiente"/>
        <w:jc w:val="both"/>
        <w:rPr>
          <w:spacing w:val="-4"/>
        </w:rPr>
      </w:pPr>
      <w:r>
        <w:rPr>
          <w:spacing w:val="-4"/>
        </w:rPr>
        <w:t>Vielka Escobar – Decana de la Facultad de Educación Especial y Pedagogía - UDELAS</w:t>
      </w:r>
    </w:p>
    <w:p w14:paraId="7446A5A8" w14:textId="77777777" w:rsidR="00A04A69" w:rsidRDefault="00A04A69" w:rsidP="00A04A69">
      <w:pPr>
        <w:pStyle w:val="Textoindependiente"/>
        <w:jc w:val="both"/>
        <w:rPr>
          <w:spacing w:val="-4"/>
        </w:rPr>
      </w:pPr>
      <w:r>
        <w:rPr>
          <w:spacing w:val="-4"/>
        </w:rPr>
        <w:t xml:space="preserve">Guillermo Gómez – </w:t>
      </w:r>
      <w:proofErr w:type="gramStart"/>
      <w:r>
        <w:rPr>
          <w:spacing w:val="-4"/>
        </w:rPr>
        <w:t>Subdirector</w:t>
      </w:r>
      <w:proofErr w:type="gramEnd"/>
      <w:r>
        <w:rPr>
          <w:spacing w:val="-4"/>
        </w:rPr>
        <w:t xml:space="preserve"> de Evaluación Universitaria de la Dirección General de Planificación y Evaluación Universitaria – Universidad de Panamá.</w:t>
      </w:r>
    </w:p>
    <w:p w14:paraId="554E12D8" w14:textId="77777777" w:rsidR="00A04A69" w:rsidRDefault="00A04A69" w:rsidP="00A04A69">
      <w:pPr>
        <w:pStyle w:val="Textoindependiente"/>
        <w:jc w:val="both"/>
        <w:rPr>
          <w:spacing w:val="-4"/>
        </w:rPr>
      </w:pPr>
      <w:r w:rsidRPr="00C93CBE">
        <w:rPr>
          <w:spacing w:val="-4"/>
        </w:rPr>
        <w:t xml:space="preserve">Dra. Anayansi Escobar Salinas – </w:t>
      </w:r>
      <w:proofErr w:type="gramStart"/>
      <w:r w:rsidRPr="00C93CBE">
        <w:rPr>
          <w:spacing w:val="-4"/>
        </w:rPr>
        <w:t>Directora</w:t>
      </w:r>
      <w:proofErr w:type="gramEnd"/>
      <w:r w:rsidRPr="00C93CBE">
        <w:rPr>
          <w:spacing w:val="-4"/>
        </w:rPr>
        <w:t xml:space="preserve"> de Currículo de la Universidad Tecnológica de Panamá, UTP.</w:t>
      </w:r>
    </w:p>
    <w:p w14:paraId="2F35C934" w14:textId="77777777" w:rsidR="00A04A69" w:rsidRPr="00E77EDE" w:rsidRDefault="00A04A69" w:rsidP="00A04A69">
      <w:pPr>
        <w:spacing w:line="259" w:lineRule="auto"/>
        <w:rPr>
          <w:sz w:val="26"/>
        </w:rPr>
      </w:pPr>
    </w:p>
    <w:p w14:paraId="3D749679" w14:textId="6D31FAC2" w:rsidR="00A04A69" w:rsidRPr="003B3611" w:rsidRDefault="00A04A69" w:rsidP="003B3611">
      <w:pPr>
        <w:pStyle w:val="Ttulo2"/>
        <w:ind w:left="0"/>
      </w:pPr>
      <w:r w:rsidRPr="003B3611">
        <w:rPr>
          <w:color w:val="006FC0"/>
        </w:rPr>
        <w:t>Comi</w:t>
      </w:r>
      <w:r w:rsidR="003B3611" w:rsidRPr="003B3611">
        <w:rPr>
          <w:color w:val="006FC0"/>
        </w:rPr>
        <w:t>siones académicas de las universidades participantes</w:t>
      </w:r>
    </w:p>
    <w:p w14:paraId="3CBD7DD8" w14:textId="1D7CC79B" w:rsidR="00A04A69" w:rsidRDefault="00A04A69" w:rsidP="003B3611">
      <w:pPr>
        <w:pStyle w:val="Textoindependiente"/>
        <w:spacing w:before="198" w:line="259" w:lineRule="auto"/>
        <w:ind w:left="0" w:right="264"/>
        <w:jc w:val="both"/>
      </w:pPr>
      <w:r>
        <w:t>La vicerrectoría académica</w:t>
      </w:r>
      <w:r w:rsidR="003B3611">
        <w:t xml:space="preserve">, </w:t>
      </w:r>
      <w:r>
        <w:t xml:space="preserve">de docencia </w:t>
      </w:r>
      <w:r w:rsidR="003B3611">
        <w:t xml:space="preserve">o dirección general de docencia </w:t>
      </w:r>
      <w:r>
        <w:t>de cada universidad miembro del CSUCA es responsable de conformar su comi</w:t>
      </w:r>
      <w:r w:rsidR="003B3611">
        <w:t>sión</w:t>
      </w:r>
      <w:r>
        <w:t xml:space="preserve"> académic</w:t>
      </w:r>
      <w:r w:rsidR="003B3611">
        <w:t>a</w:t>
      </w:r>
      <w:r>
        <w:t xml:space="preserve"> para la Bienal,</w:t>
      </w:r>
      <w:r>
        <w:rPr>
          <w:spacing w:val="-3"/>
        </w:rPr>
        <w:t xml:space="preserve"> </w:t>
      </w:r>
      <w:r w:rsidR="003B3611">
        <w:rPr>
          <w:spacing w:val="-3"/>
        </w:rPr>
        <w:t>la</w:t>
      </w:r>
      <w:r>
        <w:t xml:space="preserve"> que se</w:t>
      </w:r>
      <w:r>
        <w:rPr>
          <w:spacing w:val="-4"/>
        </w:rPr>
        <w:t xml:space="preserve"> </w:t>
      </w:r>
      <w:r>
        <w:t>encargará</w:t>
      </w:r>
      <w:r>
        <w:rPr>
          <w:spacing w:val="-2"/>
        </w:rPr>
        <w:t xml:space="preserve"> </w:t>
      </w:r>
      <w:r>
        <w:t>de</w:t>
      </w:r>
      <w:r>
        <w:rPr>
          <w:spacing w:val="-4"/>
        </w:rPr>
        <w:t xml:space="preserve"> </w:t>
      </w:r>
      <w:r>
        <w:t>la</w:t>
      </w:r>
      <w:r>
        <w:rPr>
          <w:spacing w:val="-3"/>
        </w:rPr>
        <w:t xml:space="preserve"> divulgación del Encuentro Bienal regional y del impulso </w:t>
      </w:r>
      <w:r w:rsidR="003B3611">
        <w:rPr>
          <w:spacing w:val="-3"/>
        </w:rPr>
        <w:t>a</w:t>
      </w:r>
      <w:r>
        <w:rPr>
          <w:spacing w:val="-3"/>
        </w:rPr>
        <w:t xml:space="preserve"> la participación de la comunidad universitaria de su institución, de la </w:t>
      </w:r>
      <w:r>
        <w:t>recepción, evaluación y</w:t>
      </w:r>
      <w:r>
        <w:rPr>
          <w:spacing w:val="-3"/>
        </w:rPr>
        <w:t xml:space="preserve"> </w:t>
      </w:r>
      <w:r>
        <w:t>selección</w:t>
      </w:r>
      <w:r>
        <w:rPr>
          <w:spacing w:val="-4"/>
        </w:rPr>
        <w:t xml:space="preserve"> </w:t>
      </w:r>
      <w:r>
        <w:t>de las ponencias</w:t>
      </w:r>
      <w:r>
        <w:rPr>
          <w:spacing w:val="-13"/>
        </w:rPr>
        <w:t xml:space="preserve"> con las que participará su institución, y remitirlas </w:t>
      </w:r>
      <w:r>
        <w:t>al</w:t>
      </w:r>
      <w:r>
        <w:rPr>
          <w:spacing w:val="-11"/>
        </w:rPr>
        <w:t xml:space="preserve"> </w:t>
      </w:r>
      <w:r>
        <w:t>comité</w:t>
      </w:r>
      <w:r>
        <w:rPr>
          <w:spacing w:val="-13"/>
        </w:rPr>
        <w:t xml:space="preserve"> </w:t>
      </w:r>
      <w:r>
        <w:t>organizador</w:t>
      </w:r>
      <w:r>
        <w:rPr>
          <w:spacing w:val="-11"/>
        </w:rPr>
        <w:t xml:space="preserve"> </w:t>
      </w:r>
      <w:r>
        <w:t>del</w:t>
      </w:r>
      <w:r>
        <w:rPr>
          <w:spacing w:val="-11"/>
        </w:rPr>
        <w:t xml:space="preserve"> </w:t>
      </w:r>
      <w:r>
        <w:t>evento.</w:t>
      </w:r>
      <w:r>
        <w:rPr>
          <w:spacing w:val="-13"/>
        </w:rPr>
        <w:t xml:space="preserve"> </w:t>
      </w:r>
      <w:r>
        <w:t>Se</w:t>
      </w:r>
      <w:r>
        <w:rPr>
          <w:spacing w:val="-12"/>
        </w:rPr>
        <w:t xml:space="preserve"> </w:t>
      </w:r>
      <w:r>
        <w:t>sugiere</w:t>
      </w:r>
      <w:r>
        <w:rPr>
          <w:spacing w:val="-13"/>
        </w:rPr>
        <w:t xml:space="preserve"> </w:t>
      </w:r>
      <w:r>
        <w:t>que</w:t>
      </w:r>
      <w:r>
        <w:rPr>
          <w:spacing w:val="-13"/>
        </w:rPr>
        <w:t xml:space="preserve"> </w:t>
      </w:r>
      <w:r>
        <w:t>en</w:t>
      </w:r>
      <w:r>
        <w:rPr>
          <w:spacing w:val="-12"/>
        </w:rPr>
        <w:t xml:space="preserve"> </w:t>
      </w:r>
      <w:r>
        <w:t>el</w:t>
      </w:r>
      <w:r>
        <w:rPr>
          <w:spacing w:val="-11"/>
        </w:rPr>
        <w:t xml:space="preserve"> </w:t>
      </w:r>
      <w:r>
        <w:t>comité académico se incluya a los representantes de la universidad en el SICEVAES.</w:t>
      </w:r>
      <w:r w:rsidR="003B3611">
        <w:t xml:space="preserve"> Cada comisión académica seleccionará las ponencias con las que su universidad participará en la Bienal y las enviará al Comité Organizador, a través del correo: </w:t>
      </w:r>
      <w:hyperlink r:id="rId11" w:history="1">
        <w:r w:rsidR="003B3611" w:rsidRPr="004C5019">
          <w:rPr>
            <w:rStyle w:val="Hipervnculo"/>
          </w:rPr>
          <w:t>organizacionbienal@umip.ac.pa</w:t>
        </w:r>
      </w:hyperlink>
      <w:r w:rsidR="003B3611">
        <w:t>, el acta de selección y documentos para la ponencia o presentación de póster en la estructura y formato establecido en esta convocatoria.</w:t>
      </w:r>
    </w:p>
    <w:p w14:paraId="4C9191CC" w14:textId="77777777" w:rsidR="00A04A69" w:rsidRDefault="00A04A69" w:rsidP="00A04A69">
      <w:pPr>
        <w:pStyle w:val="Textoindependiente"/>
        <w:ind w:left="0"/>
      </w:pPr>
    </w:p>
    <w:p w14:paraId="42139B58" w14:textId="77777777" w:rsidR="00A04A69" w:rsidRPr="00A04A69" w:rsidRDefault="00A04A69" w:rsidP="00A04A69">
      <w:pPr>
        <w:pStyle w:val="Ttulo1"/>
        <w:ind w:left="0"/>
        <w:jc w:val="both"/>
        <w:rPr>
          <w:sz w:val="26"/>
          <w:szCs w:val="26"/>
        </w:rPr>
      </w:pPr>
    </w:p>
    <w:p w14:paraId="35B4BFF3" w14:textId="4167C1B0" w:rsidR="00910AF2" w:rsidRDefault="009C10B0" w:rsidP="00A04A69">
      <w:pPr>
        <w:pStyle w:val="Ttulo1"/>
        <w:ind w:left="0"/>
        <w:jc w:val="both"/>
      </w:pPr>
      <w:r>
        <w:rPr>
          <w:color w:val="006FC0"/>
        </w:rPr>
        <w:t>Fases</w:t>
      </w:r>
      <w:r>
        <w:rPr>
          <w:color w:val="006FC0"/>
          <w:spacing w:val="-6"/>
        </w:rPr>
        <w:t xml:space="preserve"> </w:t>
      </w:r>
      <w:r>
        <w:rPr>
          <w:color w:val="006FC0"/>
        </w:rPr>
        <w:t>para</w:t>
      </w:r>
      <w:r>
        <w:rPr>
          <w:color w:val="006FC0"/>
          <w:spacing w:val="-3"/>
        </w:rPr>
        <w:t xml:space="preserve"> </w:t>
      </w:r>
      <w:r>
        <w:rPr>
          <w:color w:val="006FC0"/>
        </w:rPr>
        <w:t>el</w:t>
      </w:r>
      <w:r>
        <w:rPr>
          <w:color w:val="006FC0"/>
          <w:spacing w:val="-3"/>
        </w:rPr>
        <w:t xml:space="preserve"> </w:t>
      </w:r>
      <w:r>
        <w:rPr>
          <w:color w:val="006FC0"/>
        </w:rPr>
        <w:t>desarrollo</w:t>
      </w:r>
      <w:r>
        <w:rPr>
          <w:color w:val="006FC0"/>
          <w:spacing w:val="-3"/>
        </w:rPr>
        <w:t xml:space="preserve"> </w:t>
      </w:r>
      <w:r>
        <w:rPr>
          <w:color w:val="006FC0"/>
        </w:rPr>
        <w:t>del</w:t>
      </w:r>
      <w:r>
        <w:rPr>
          <w:color w:val="006FC0"/>
          <w:spacing w:val="-2"/>
        </w:rPr>
        <w:t xml:space="preserve"> evento</w:t>
      </w:r>
    </w:p>
    <w:p w14:paraId="7234A04C" w14:textId="40694204" w:rsidR="00910AF2" w:rsidRDefault="009C10B0" w:rsidP="00A04A69">
      <w:pPr>
        <w:pStyle w:val="Textoindependiente"/>
        <w:spacing w:before="196" w:line="259" w:lineRule="auto"/>
        <w:ind w:left="0" w:right="265"/>
        <w:jc w:val="both"/>
      </w:pPr>
      <w:r>
        <w:t xml:space="preserve">Para llevar a cabo el I Encuentro Bienal de </w:t>
      </w:r>
      <w:r w:rsidR="00EC746A">
        <w:t xml:space="preserve">Innovación, </w:t>
      </w:r>
      <w:r w:rsidR="009F6476">
        <w:t xml:space="preserve">Armonización </w:t>
      </w:r>
      <w:r w:rsidR="00EC746A">
        <w:t xml:space="preserve">Académica y Aseguramiento de Calidad </w:t>
      </w:r>
      <w:r w:rsidR="009F6476">
        <w:t xml:space="preserve">de la Educación Superior </w:t>
      </w:r>
      <w:r>
        <w:t>se han planificado las siguientes fases, las cuales se describen a continuación:</w:t>
      </w:r>
    </w:p>
    <w:p w14:paraId="67F66756" w14:textId="77777777" w:rsidR="00910AF2" w:rsidRDefault="00910AF2" w:rsidP="00A04A69">
      <w:pPr>
        <w:pStyle w:val="Textoindependiente"/>
        <w:spacing w:before="11" w:after="1"/>
        <w:ind w:left="0"/>
        <w:rPr>
          <w:sz w:val="1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0"/>
        <w:gridCol w:w="4404"/>
        <w:gridCol w:w="2268"/>
      </w:tblGrid>
      <w:tr w:rsidR="00910AF2" w14:paraId="3E30FB3D" w14:textId="77777777" w:rsidTr="00A04A69">
        <w:trPr>
          <w:trHeight w:val="473"/>
        </w:trPr>
        <w:tc>
          <w:tcPr>
            <w:tcW w:w="2400" w:type="dxa"/>
          </w:tcPr>
          <w:p w14:paraId="72E74573" w14:textId="77777777" w:rsidR="00910AF2" w:rsidRDefault="009C10B0">
            <w:pPr>
              <w:pStyle w:val="TableParagraph"/>
              <w:spacing w:before="64"/>
              <w:ind w:left="4"/>
              <w:jc w:val="center"/>
              <w:rPr>
                <w:b/>
                <w:sz w:val="28"/>
              </w:rPr>
            </w:pPr>
            <w:r>
              <w:rPr>
                <w:b/>
                <w:spacing w:val="-4"/>
                <w:sz w:val="28"/>
              </w:rPr>
              <w:t>Fase</w:t>
            </w:r>
          </w:p>
        </w:tc>
        <w:tc>
          <w:tcPr>
            <w:tcW w:w="4404" w:type="dxa"/>
          </w:tcPr>
          <w:p w14:paraId="2D604C9B" w14:textId="77777777" w:rsidR="00910AF2" w:rsidRDefault="009C10B0">
            <w:pPr>
              <w:pStyle w:val="TableParagraph"/>
              <w:spacing w:before="64"/>
              <w:ind w:left="1211"/>
              <w:rPr>
                <w:b/>
                <w:sz w:val="28"/>
              </w:rPr>
            </w:pPr>
            <w:r>
              <w:rPr>
                <w:b/>
                <w:spacing w:val="-2"/>
                <w:sz w:val="28"/>
              </w:rPr>
              <w:t>Descripción</w:t>
            </w:r>
          </w:p>
        </w:tc>
        <w:tc>
          <w:tcPr>
            <w:tcW w:w="2268" w:type="dxa"/>
          </w:tcPr>
          <w:p w14:paraId="6267ABA6" w14:textId="77777777" w:rsidR="00910AF2" w:rsidRDefault="009C10B0">
            <w:pPr>
              <w:pStyle w:val="TableParagraph"/>
              <w:spacing w:before="64"/>
              <w:ind w:left="677"/>
              <w:rPr>
                <w:b/>
                <w:sz w:val="28"/>
              </w:rPr>
            </w:pPr>
            <w:r>
              <w:rPr>
                <w:b/>
                <w:spacing w:val="-2"/>
                <w:sz w:val="28"/>
              </w:rPr>
              <w:t>Fecha</w:t>
            </w:r>
          </w:p>
        </w:tc>
      </w:tr>
      <w:tr w:rsidR="00910AF2" w14:paraId="19E02A72" w14:textId="77777777" w:rsidTr="00A04A69">
        <w:trPr>
          <w:trHeight w:val="2035"/>
        </w:trPr>
        <w:tc>
          <w:tcPr>
            <w:tcW w:w="2400" w:type="dxa"/>
          </w:tcPr>
          <w:p w14:paraId="729D10BA" w14:textId="4CD5C894" w:rsidR="00910AF2" w:rsidRDefault="009C10B0" w:rsidP="007D1F1B">
            <w:pPr>
              <w:pStyle w:val="TableParagraph"/>
              <w:ind w:right="171"/>
              <w:jc w:val="both"/>
              <w:rPr>
                <w:sz w:val="24"/>
              </w:rPr>
            </w:pPr>
            <w:r>
              <w:rPr>
                <w:color w:val="221F1F"/>
                <w:sz w:val="24"/>
              </w:rPr>
              <w:lastRenderedPageBreak/>
              <w:t>I</w:t>
            </w:r>
            <w:r w:rsidR="008F061E">
              <w:rPr>
                <w:color w:val="221F1F"/>
                <w:sz w:val="24"/>
              </w:rPr>
              <w:t xml:space="preserve">. </w:t>
            </w:r>
            <w:r>
              <w:rPr>
                <w:color w:val="221F1F"/>
                <w:sz w:val="24"/>
              </w:rPr>
              <w:t>Lanzamiento</w:t>
            </w:r>
            <w:r>
              <w:rPr>
                <w:color w:val="221F1F"/>
                <w:spacing w:val="-14"/>
                <w:sz w:val="24"/>
              </w:rPr>
              <w:t xml:space="preserve"> </w:t>
            </w:r>
            <w:r>
              <w:rPr>
                <w:color w:val="221F1F"/>
                <w:sz w:val="24"/>
              </w:rPr>
              <w:t xml:space="preserve">de </w:t>
            </w:r>
            <w:r>
              <w:rPr>
                <w:color w:val="221F1F"/>
                <w:spacing w:val="-2"/>
                <w:sz w:val="24"/>
              </w:rPr>
              <w:t>convocatoria</w:t>
            </w:r>
            <w:r w:rsidR="008F061E">
              <w:rPr>
                <w:color w:val="221F1F"/>
                <w:spacing w:val="-2"/>
                <w:sz w:val="24"/>
              </w:rPr>
              <w:t xml:space="preserve"> en cada universidad</w:t>
            </w:r>
          </w:p>
        </w:tc>
        <w:tc>
          <w:tcPr>
            <w:tcW w:w="4404" w:type="dxa"/>
          </w:tcPr>
          <w:p w14:paraId="6C954CCB" w14:textId="76D9D2E6" w:rsidR="00910AF2" w:rsidRDefault="009C10B0" w:rsidP="001C2DE9">
            <w:pPr>
              <w:pStyle w:val="TableParagraph"/>
              <w:ind w:right="46"/>
              <w:jc w:val="both"/>
              <w:rPr>
                <w:sz w:val="24"/>
              </w:rPr>
            </w:pPr>
            <w:r>
              <w:rPr>
                <w:color w:val="221F1F"/>
                <w:sz w:val="24"/>
              </w:rPr>
              <w:t>Se emit</w:t>
            </w:r>
            <w:r w:rsidR="009C3A62">
              <w:rPr>
                <w:color w:val="221F1F"/>
                <w:sz w:val="24"/>
              </w:rPr>
              <w:t>e la</w:t>
            </w:r>
            <w:r>
              <w:rPr>
                <w:color w:val="221F1F"/>
                <w:sz w:val="24"/>
              </w:rPr>
              <w:t xml:space="preserve"> convocatoria a las </w:t>
            </w:r>
            <w:r w:rsidR="009851B0">
              <w:rPr>
                <w:color w:val="221F1F"/>
                <w:sz w:val="24"/>
              </w:rPr>
              <w:t>u</w:t>
            </w:r>
            <w:r>
              <w:rPr>
                <w:color w:val="221F1F"/>
                <w:sz w:val="24"/>
              </w:rPr>
              <w:t xml:space="preserve">niversidades miembros del </w:t>
            </w:r>
            <w:r w:rsidR="007D1F1B">
              <w:rPr>
                <w:color w:val="221F1F"/>
                <w:sz w:val="24"/>
              </w:rPr>
              <w:t xml:space="preserve">CSUCA </w:t>
            </w:r>
            <w:r>
              <w:rPr>
                <w:color w:val="221F1F"/>
                <w:sz w:val="24"/>
              </w:rPr>
              <w:t>del I Encuentro Bienal</w:t>
            </w:r>
            <w:r>
              <w:rPr>
                <w:color w:val="221F1F"/>
                <w:spacing w:val="-8"/>
                <w:sz w:val="24"/>
              </w:rPr>
              <w:t xml:space="preserve"> </w:t>
            </w:r>
            <w:r>
              <w:rPr>
                <w:color w:val="221F1F"/>
                <w:sz w:val="24"/>
              </w:rPr>
              <w:t>Centroamericano</w:t>
            </w:r>
            <w:r>
              <w:rPr>
                <w:color w:val="221F1F"/>
                <w:spacing w:val="-8"/>
                <w:sz w:val="24"/>
              </w:rPr>
              <w:t xml:space="preserve"> </w:t>
            </w:r>
            <w:r>
              <w:rPr>
                <w:color w:val="221F1F"/>
                <w:sz w:val="24"/>
              </w:rPr>
              <w:t>y</w:t>
            </w:r>
            <w:r>
              <w:rPr>
                <w:color w:val="221F1F"/>
                <w:spacing w:val="-12"/>
                <w:sz w:val="24"/>
              </w:rPr>
              <w:t xml:space="preserve"> </w:t>
            </w:r>
            <w:r>
              <w:rPr>
                <w:color w:val="221F1F"/>
                <w:sz w:val="24"/>
              </w:rPr>
              <w:t>del</w:t>
            </w:r>
            <w:r>
              <w:rPr>
                <w:color w:val="221F1F"/>
                <w:spacing w:val="-12"/>
                <w:sz w:val="24"/>
              </w:rPr>
              <w:t xml:space="preserve"> </w:t>
            </w:r>
            <w:r>
              <w:rPr>
                <w:color w:val="221F1F"/>
                <w:sz w:val="24"/>
              </w:rPr>
              <w:t>Caribe de</w:t>
            </w:r>
            <w:r w:rsidR="00EC746A">
              <w:rPr>
                <w:color w:val="221F1F"/>
                <w:sz w:val="24"/>
              </w:rPr>
              <w:t xml:space="preserve"> Innovación,</w:t>
            </w:r>
            <w:r>
              <w:rPr>
                <w:color w:val="221F1F"/>
                <w:sz w:val="24"/>
              </w:rPr>
              <w:t xml:space="preserve"> </w:t>
            </w:r>
            <w:r w:rsidR="009F6476">
              <w:rPr>
                <w:color w:val="221F1F"/>
                <w:sz w:val="24"/>
              </w:rPr>
              <w:t xml:space="preserve">Armonización </w:t>
            </w:r>
            <w:r w:rsidR="00EC746A">
              <w:rPr>
                <w:color w:val="221F1F"/>
                <w:sz w:val="24"/>
              </w:rPr>
              <w:t xml:space="preserve">Académica y Aseguramiento de la Calidad </w:t>
            </w:r>
            <w:r w:rsidR="009F6476">
              <w:rPr>
                <w:color w:val="221F1F"/>
                <w:sz w:val="24"/>
              </w:rPr>
              <w:t>de la Educación Superior</w:t>
            </w:r>
            <w:r w:rsidR="003B3611">
              <w:rPr>
                <w:color w:val="221F1F"/>
                <w:sz w:val="24"/>
              </w:rPr>
              <w:t xml:space="preserve"> en las</w:t>
            </w:r>
            <w:r>
              <w:rPr>
                <w:color w:val="221F1F"/>
                <w:sz w:val="24"/>
              </w:rPr>
              <w:t xml:space="preserve"> cuentas oficiales de la Bienal en las redes sociales</w:t>
            </w:r>
            <w:r w:rsidR="008F061E">
              <w:rPr>
                <w:color w:val="221F1F"/>
                <w:sz w:val="24"/>
              </w:rPr>
              <w:t>.</w:t>
            </w:r>
          </w:p>
        </w:tc>
        <w:tc>
          <w:tcPr>
            <w:tcW w:w="2268" w:type="dxa"/>
          </w:tcPr>
          <w:p w14:paraId="36B005ED" w14:textId="0F9A142F" w:rsidR="00910AF2" w:rsidRDefault="008F061E" w:rsidP="007D1F1B">
            <w:pPr>
              <w:pStyle w:val="TableParagraph"/>
              <w:jc w:val="both"/>
              <w:rPr>
                <w:sz w:val="24"/>
              </w:rPr>
            </w:pPr>
            <w:r>
              <w:rPr>
                <w:sz w:val="24"/>
              </w:rPr>
              <w:t>Primera semana de febrero</w:t>
            </w:r>
          </w:p>
        </w:tc>
      </w:tr>
    </w:tbl>
    <w:p w14:paraId="47C9069E" w14:textId="77777777" w:rsidR="00910AF2" w:rsidRDefault="00910AF2">
      <w:pPr>
        <w:pStyle w:val="TableParagraph"/>
        <w:rPr>
          <w:sz w:val="24"/>
        </w:rPr>
        <w:sectPr w:rsidR="00910AF2" w:rsidSect="00B25344">
          <w:headerReference w:type="default" r:id="rId12"/>
          <w:footerReference w:type="default" r:id="rId13"/>
          <w:pgSz w:w="12240" w:h="15840"/>
          <w:pgMar w:top="3164" w:right="1440" w:bottom="1100" w:left="1440" w:header="502" w:footer="910" w:gutter="0"/>
          <w:cols w:space="720"/>
        </w:sectPr>
      </w:pPr>
    </w:p>
    <w:p w14:paraId="060FC5E0" w14:textId="77777777" w:rsidR="00910AF2" w:rsidRDefault="00910AF2">
      <w:pPr>
        <w:pStyle w:val="Textoindependiente"/>
        <w:spacing w:before="101"/>
        <w:ind w:left="0"/>
        <w:rPr>
          <w:sz w:val="20"/>
        </w:rPr>
      </w:pPr>
    </w:p>
    <w:tbl>
      <w:tblPr>
        <w:tblStyle w:val="TableNormal"/>
        <w:tblW w:w="9081"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5"/>
        <w:gridCol w:w="4404"/>
        <w:gridCol w:w="2552"/>
      </w:tblGrid>
      <w:tr w:rsidR="00910AF2" w14:paraId="22AD946B" w14:textId="77777777" w:rsidTr="009755B1">
        <w:trPr>
          <w:trHeight w:val="477"/>
        </w:trPr>
        <w:tc>
          <w:tcPr>
            <w:tcW w:w="2125" w:type="dxa"/>
          </w:tcPr>
          <w:p w14:paraId="2626DA20" w14:textId="77777777" w:rsidR="00910AF2" w:rsidRPr="009451C9" w:rsidRDefault="009C10B0">
            <w:pPr>
              <w:pStyle w:val="TableParagraph"/>
              <w:spacing w:before="68"/>
              <w:ind w:left="4"/>
              <w:jc w:val="center"/>
              <w:rPr>
                <w:b/>
                <w:sz w:val="28"/>
              </w:rPr>
            </w:pPr>
            <w:r w:rsidRPr="009451C9">
              <w:rPr>
                <w:b/>
                <w:spacing w:val="-4"/>
                <w:sz w:val="28"/>
              </w:rPr>
              <w:t>Fase</w:t>
            </w:r>
          </w:p>
        </w:tc>
        <w:tc>
          <w:tcPr>
            <w:tcW w:w="4404" w:type="dxa"/>
          </w:tcPr>
          <w:p w14:paraId="3B8AB67F" w14:textId="77777777" w:rsidR="00910AF2" w:rsidRPr="009451C9" w:rsidRDefault="009C10B0">
            <w:pPr>
              <w:pStyle w:val="TableParagraph"/>
              <w:spacing w:before="68"/>
              <w:ind w:left="1211"/>
              <w:rPr>
                <w:b/>
                <w:sz w:val="28"/>
              </w:rPr>
            </w:pPr>
            <w:r w:rsidRPr="009451C9">
              <w:rPr>
                <w:b/>
                <w:spacing w:val="-2"/>
                <w:sz w:val="28"/>
              </w:rPr>
              <w:t>Descripción</w:t>
            </w:r>
          </w:p>
        </w:tc>
        <w:tc>
          <w:tcPr>
            <w:tcW w:w="2552" w:type="dxa"/>
          </w:tcPr>
          <w:p w14:paraId="5387FACE" w14:textId="77777777" w:rsidR="00910AF2" w:rsidRDefault="009C10B0">
            <w:pPr>
              <w:pStyle w:val="TableParagraph"/>
              <w:spacing w:before="68"/>
              <w:ind w:left="7" w:right="5"/>
              <w:jc w:val="center"/>
              <w:rPr>
                <w:b/>
                <w:sz w:val="28"/>
              </w:rPr>
            </w:pPr>
            <w:r>
              <w:rPr>
                <w:b/>
                <w:spacing w:val="-2"/>
                <w:sz w:val="28"/>
              </w:rPr>
              <w:t>Fecha</w:t>
            </w:r>
          </w:p>
        </w:tc>
      </w:tr>
      <w:tr w:rsidR="00910AF2" w14:paraId="7B29076B" w14:textId="77777777" w:rsidTr="00311102">
        <w:trPr>
          <w:trHeight w:val="2007"/>
        </w:trPr>
        <w:tc>
          <w:tcPr>
            <w:tcW w:w="2125" w:type="dxa"/>
          </w:tcPr>
          <w:p w14:paraId="78238FB4" w14:textId="69C142EA" w:rsidR="00910AF2" w:rsidRPr="009451C9" w:rsidRDefault="009C10B0" w:rsidP="007D1F1B">
            <w:pPr>
              <w:pStyle w:val="TableParagraph"/>
              <w:ind w:right="344"/>
              <w:jc w:val="both"/>
              <w:rPr>
                <w:sz w:val="24"/>
              </w:rPr>
            </w:pPr>
            <w:r w:rsidRPr="009451C9">
              <w:rPr>
                <w:color w:val="221F1F"/>
                <w:sz w:val="24"/>
              </w:rPr>
              <w:t>II. Recepción</w:t>
            </w:r>
            <w:r w:rsidR="008F061E" w:rsidRPr="009451C9">
              <w:rPr>
                <w:color w:val="221F1F"/>
                <w:sz w:val="24"/>
              </w:rPr>
              <w:t xml:space="preserve"> de ponencia</w:t>
            </w:r>
          </w:p>
        </w:tc>
        <w:tc>
          <w:tcPr>
            <w:tcW w:w="4404" w:type="dxa"/>
          </w:tcPr>
          <w:p w14:paraId="2D3FD36A" w14:textId="251AD4D8" w:rsidR="00910AF2" w:rsidRPr="009451C9" w:rsidRDefault="003B3611" w:rsidP="00311102">
            <w:pPr>
              <w:pStyle w:val="TableParagraph"/>
              <w:jc w:val="both"/>
              <w:rPr>
                <w:sz w:val="24"/>
              </w:rPr>
            </w:pPr>
            <w:r>
              <w:rPr>
                <w:color w:val="221F1F"/>
                <w:sz w:val="24"/>
              </w:rPr>
              <w:t>La comisión académica</w:t>
            </w:r>
            <w:r w:rsidR="008F061E" w:rsidRPr="009451C9">
              <w:rPr>
                <w:color w:val="221F1F"/>
                <w:sz w:val="24"/>
              </w:rPr>
              <w:t xml:space="preserve"> de cada universidad recibe la ponencia, </w:t>
            </w:r>
            <w:r w:rsidR="00A80B8F">
              <w:rPr>
                <w:color w:val="221F1F"/>
                <w:sz w:val="24"/>
              </w:rPr>
              <w:t>la</w:t>
            </w:r>
            <w:r w:rsidR="00A80B8F" w:rsidRPr="009451C9">
              <w:rPr>
                <w:color w:val="221F1F"/>
                <w:sz w:val="24"/>
              </w:rPr>
              <w:t xml:space="preserve"> </w:t>
            </w:r>
            <w:r w:rsidR="008F061E" w:rsidRPr="009451C9">
              <w:rPr>
                <w:color w:val="221F1F"/>
                <w:sz w:val="24"/>
              </w:rPr>
              <w:t xml:space="preserve">cual debe cumplir con </w:t>
            </w:r>
            <w:r w:rsidR="00A80B8F">
              <w:rPr>
                <w:color w:val="221F1F"/>
                <w:sz w:val="24"/>
              </w:rPr>
              <w:t xml:space="preserve">los detalles </w:t>
            </w:r>
            <w:r w:rsidR="00FD6867">
              <w:rPr>
                <w:color w:val="221F1F"/>
                <w:sz w:val="24"/>
              </w:rPr>
              <w:t>especificados</w:t>
            </w:r>
            <w:r w:rsidR="00A80B8F">
              <w:rPr>
                <w:color w:val="221F1F"/>
                <w:sz w:val="24"/>
              </w:rPr>
              <w:t xml:space="preserve"> según el tipo de ponencia</w:t>
            </w:r>
            <w:r w:rsidR="00C56808">
              <w:rPr>
                <w:color w:val="221F1F"/>
                <w:sz w:val="24"/>
              </w:rPr>
              <w:t xml:space="preserve"> </w:t>
            </w:r>
            <w:r w:rsidR="00C56808" w:rsidRPr="008934C8">
              <w:rPr>
                <w:color w:val="221F1F"/>
                <w:sz w:val="24"/>
              </w:rPr>
              <w:t>(</w:t>
            </w:r>
            <w:r w:rsidR="00A80B8F" w:rsidRPr="008934C8">
              <w:rPr>
                <w:color w:val="221F1F"/>
                <w:sz w:val="24"/>
              </w:rPr>
              <w:t xml:space="preserve">se proporciona plantilla para la elaboración e </w:t>
            </w:r>
            <w:r w:rsidR="00C56808" w:rsidRPr="008934C8">
              <w:rPr>
                <w:color w:val="221F1F"/>
                <w:sz w:val="24"/>
              </w:rPr>
              <w:t>instrumentos</w:t>
            </w:r>
            <w:r w:rsidR="00A80B8F" w:rsidRPr="008934C8">
              <w:rPr>
                <w:color w:val="221F1F"/>
                <w:sz w:val="24"/>
              </w:rPr>
              <w:t xml:space="preserve"> para la respectiva evaluación</w:t>
            </w:r>
            <w:r w:rsidR="00C56808" w:rsidRPr="008934C8">
              <w:rPr>
                <w:color w:val="221F1F"/>
                <w:sz w:val="24"/>
              </w:rPr>
              <w:t>)</w:t>
            </w:r>
            <w:r w:rsidR="008F061E" w:rsidRPr="008934C8">
              <w:rPr>
                <w:color w:val="221F1F"/>
                <w:sz w:val="24"/>
              </w:rPr>
              <w:t>.</w:t>
            </w:r>
            <w:r w:rsidR="004C1851" w:rsidRPr="009451C9">
              <w:rPr>
                <w:color w:val="221F1F"/>
                <w:sz w:val="24"/>
              </w:rPr>
              <w:t xml:space="preserve"> Además, la persona </w:t>
            </w:r>
            <w:r w:rsidR="003C58BF">
              <w:rPr>
                <w:color w:val="221F1F"/>
                <w:sz w:val="24"/>
              </w:rPr>
              <w:t>autora</w:t>
            </w:r>
            <w:r w:rsidR="003C58BF" w:rsidRPr="009451C9">
              <w:rPr>
                <w:color w:val="221F1F"/>
                <w:sz w:val="24"/>
              </w:rPr>
              <w:t xml:space="preserve"> </w:t>
            </w:r>
            <w:r w:rsidR="004C1851" w:rsidRPr="009451C9">
              <w:rPr>
                <w:color w:val="221F1F"/>
                <w:sz w:val="24"/>
              </w:rPr>
              <w:t xml:space="preserve">debe indicar la modalidad en la que </w:t>
            </w:r>
            <w:r w:rsidR="00A80B8F">
              <w:rPr>
                <w:color w:val="221F1F"/>
                <w:sz w:val="24"/>
              </w:rPr>
              <w:t>expondrá</w:t>
            </w:r>
            <w:r w:rsidR="00A80B8F" w:rsidRPr="009451C9">
              <w:rPr>
                <w:color w:val="221F1F"/>
                <w:sz w:val="24"/>
              </w:rPr>
              <w:t xml:space="preserve"> </w:t>
            </w:r>
            <w:r w:rsidR="004C1851" w:rsidRPr="009451C9">
              <w:rPr>
                <w:color w:val="221F1F"/>
                <w:sz w:val="24"/>
              </w:rPr>
              <w:t xml:space="preserve">su </w:t>
            </w:r>
            <w:r w:rsidR="003C58BF">
              <w:rPr>
                <w:color w:val="221F1F"/>
                <w:sz w:val="24"/>
              </w:rPr>
              <w:t>ponencia</w:t>
            </w:r>
            <w:r w:rsidR="003C58BF" w:rsidRPr="009451C9">
              <w:rPr>
                <w:color w:val="221F1F"/>
                <w:sz w:val="24"/>
              </w:rPr>
              <w:t xml:space="preserve"> </w:t>
            </w:r>
            <w:r w:rsidR="004C1851" w:rsidRPr="009451C9">
              <w:rPr>
                <w:color w:val="221F1F"/>
                <w:sz w:val="24"/>
              </w:rPr>
              <w:t xml:space="preserve">y si </w:t>
            </w:r>
            <w:r w:rsidR="009C3A62" w:rsidRPr="009451C9">
              <w:rPr>
                <w:color w:val="221F1F"/>
                <w:sz w:val="24"/>
              </w:rPr>
              <w:t xml:space="preserve">su participación </w:t>
            </w:r>
            <w:r w:rsidR="00A80B8F">
              <w:rPr>
                <w:color w:val="221F1F"/>
                <w:sz w:val="24"/>
              </w:rPr>
              <w:t>será</w:t>
            </w:r>
            <w:r w:rsidR="00FF36EB" w:rsidRPr="009451C9">
              <w:rPr>
                <w:color w:val="221F1F"/>
                <w:sz w:val="24"/>
              </w:rPr>
              <w:t xml:space="preserve"> presencial</w:t>
            </w:r>
            <w:r w:rsidR="009C3A62" w:rsidRPr="009451C9">
              <w:rPr>
                <w:color w:val="221F1F"/>
                <w:sz w:val="24"/>
              </w:rPr>
              <w:t xml:space="preserve"> o virtual.</w:t>
            </w:r>
          </w:p>
        </w:tc>
        <w:tc>
          <w:tcPr>
            <w:tcW w:w="2552" w:type="dxa"/>
          </w:tcPr>
          <w:p w14:paraId="4AA6C6E4" w14:textId="1EC3B41B" w:rsidR="00910AF2" w:rsidRDefault="008F061E" w:rsidP="007D1F1B">
            <w:pPr>
              <w:pStyle w:val="TableParagraph"/>
              <w:spacing w:line="292" w:lineRule="exact"/>
              <w:jc w:val="both"/>
              <w:rPr>
                <w:sz w:val="24"/>
              </w:rPr>
            </w:pPr>
            <w:r>
              <w:rPr>
                <w:sz w:val="24"/>
              </w:rPr>
              <w:t>Fecha límite primera semana de marzo</w:t>
            </w:r>
            <w:r w:rsidR="00E945AE">
              <w:rPr>
                <w:sz w:val="24"/>
              </w:rPr>
              <w:t xml:space="preserve"> de 2026</w:t>
            </w:r>
          </w:p>
        </w:tc>
      </w:tr>
      <w:tr w:rsidR="008F061E" w14:paraId="29FC692B" w14:textId="77777777" w:rsidTr="00311102">
        <w:trPr>
          <w:trHeight w:val="1218"/>
        </w:trPr>
        <w:tc>
          <w:tcPr>
            <w:tcW w:w="2125" w:type="dxa"/>
          </w:tcPr>
          <w:p w14:paraId="4713C27C" w14:textId="0B5CB91A" w:rsidR="008F061E" w:rsidRPr="009451C9" w:rsidRDefault="00A35490" w:rsidP="007D1F1B">
            <w:pPr>
              <w:pStyle w:val="TableParagraph"/>
              <w:ind w:right="344"/>
              <w:jc w:val="both"/>
              <w:rPr>
                <w:color w:val="221F1F"/>
                <w:sz w:val="24"/>
              </w:rPr>
            </w:pPr>
            <w:r w:rsidRPr="009451C9">
              <w:rPr>
                <w:color w:val="221F1F"/>
                <w:sz w:val="24"/>
              </w:rPr>
              <w:t>III.</w:t>
            </w:r>
            <w:r w:rsidR="008F061E" w:rsidRPr="009451C9">
              <w:rPr>
                <w:color w:val="221F1F"/>
                <w:sz w:val="24"/>
              </w:rPr>
              <w:t xml:space="preserve"> Evaluación de los resúmenes</w:t>
            </w:r>
          </w:p>
        </w:tc>
        <w:tc>
          <w:tcPr>
            <w:tcW w:w="4404" w:type="dxa"/>
          </w:tcPr>
          <w:p w14:paraId="5C18E6C9" w14:textId="6E69361A" w:rsidR="008F061E" w:rsidRPr="009451C9" w:rsidRDefault="00E945AE" w:rsidP="008F061E">
            <w:pPr>
              <w:pStyle w:val="TableParagraph"/>
              <w:jc w:val="both"/>
              <w:rPr>
                <w:color w:val="221F1F"/>
                <w:sz w:val="24"/>
              </w:rPr>
            </w:pPr>
            <w:r>
              <w:rPr>
                <w:color w:val="221F1F"/>
                <w:sz w:val="24"/>
              </w:rPr>
              <w:t xml:space="preserve">La comisión académica </w:t>
            </w:r>
            <w:r w:rsidR="008F061E" w:rsidRPr="009451C9">
              <w:rPr>
                <w:color w:val="221F1F"/>
                <w:sz w:val="24"/>
              </w:rPr>
              <w:t xml:space="preserve">de cada universidad evalúa </w:t>
            </w:r>
            <w:r w:rsidR="00C56808">
              <w:rPr>
                <w:color w:val="221F1F"/>
                <w:sz w:val="24"/>
              </w:rPr>
              <w:t xml:space="preserve">las ponencias </w:t>
            </w:r>
            <w:r w:rsidR="008F061E" w:rsidRPr="009451C9">
              <w:rPr>
                <w:color w:val="221F1F"/>
                <w:sz w:val="24"/>
              </w:rPr>
              <w:t>recibid</w:t>
            </w:r>
            <w:r w:rsidR="00C56808">
              <w:rPr>
                <w:color w:val="221F1F"/>
                <w:sz w:val="24"/>
              </w:rPr>
              <w:t>a</w:t>
            </w:r>
            <w:r w:rsidR="00A35490" w:rsidRPr="009451C9">
              <w:rPr>
                <w:color w:val="221F1F"/>
                <w:sz w:val="24"/>
              </w:rPr>
              <w:t>s</w:t>
            </w:r>
            <w:r w:rsidR="008F061E" w:rsidRPr="009451C9">
              <w:rPr>
                <w:color w:val="221F1F"/>
                <w:sz w:val="24"/>
              </w:rPr>
              <w:t xml:space="preserve"> y comunica los resultados definitivos a las personas autoras.</w:t>
            </w:r>
          </w:p>
        </w:tc>
        <w:tc>
          <w:tcPr>
            <w:tcW w:w="2552" w:type="dxa"/>
          </w:tcPr>
          <w:p w14:paraId="425AA1C2" w14:textId="145A2A2A" w:rsidR="008F061E" w:rsidRDefault="008F061E" w:rsidP="007D1F1B">
            <w:pPr>
              <w:pStyle w:val="TableParagraph"/>
              <w:spacing w:line="292" w:lineRule="exact"/>
              <w:jc w:val="both"/>
              <w:rPr>
                <w:sz w:val="24"/>
              </w:rPr>
            </w:pPr>
            <w:r>
              <w:rPr>
                <w:sz w:val="24"/>
              </w:rPr>
              <w:t>Fecha límite tercera semana de marzo</w:t>
            </w:r>
            <w:r w:rsidR="00E945AE">
              <w:rPr>
                <w:sz w:val="24"/>
              </w:rPr>
              <w:t xml:space="preserve"> de 2026</w:t>
            </w:r>
          </w:p>
        </w:tc>
      </w:tr>
      <w:tr w:rsidR="00910AF2" w14:paraId="17F0305D" w14:textId="77777777" w:rsidTr="009755B1">
        <w:trPr>
          <w:trHeight w:val="1758"/>
        </w:trPr>
        <w:tc>
          <w:tcPr>
            <w:tcW w:w="2125" w:type="dxa"/>
          </w:tcPr>
          <w:p w14:paraId="700E97F8" w14:textId="77777777" w:rsidR="00910AF2" w:rsidRPr="009451C9" w:rsidRDefault="009C10B0" w:rsidP="007D1F1B">
            <w:pPr>
              <w:pStyle w:val="TableParagraph"/>
              <w:ind w:right="171"/>
              <w:jc w:val="both"/>
              <w:rPr>
                <w:sz w:val="24"/>
              </w:rPr>
            </w:pPr>
            <w:r w:rsidRPr="009451C9">
              <w:rPr>
                <w:color w:val="221F1F"/>
                <w:sz w:val="24"/>
              </w:rPr>
              <w:t>IV. Notificación oficial de aceptación</w:t>
            </w:r>
            <w:r w:rsidRPr="009451C9">
              <w:rPr>
                <w:color w:val="221F1F"/>
                <w:spacing w:val="-14"/>
                <w:sz w:val="24"/>
              </w:rPr>
              <w:t xml:space="preserve"> </w:t>
            </w:r>
            <w:r w:rsidRPr="009451C9">
              <w:rPr>
                <w:color w:val="221F1F"/>
                <w:sz w:val="24"/>
              </w:rPr>
              <w:t>de</w:t>
            </w:r>
            <w:r w:rsidRPr="009451C9">
              <w:rPr>
                <w:color w:val="221F1F"/>
                <w:spacing w:val="-14"/>
                <w:sz w:val="24"/>
              </w:rPr>
              <w:t xml:space="preserve"> </w:t>
            </w:r>
            <w:r w:rsidRPr="009451C9">
              <w:rPr>
                <w:color w:val="221F1F"/>
                <w:sz w:val="24"/>
              </w:rPr>
              <w:t xml:space="preserve">las </w:t>
            </w:r>
            <w:r w:rsidRPr="009451C9">
              <w:rPr>
                <w:color w:val="221F1F"/>
                <w:spacing w:val="-2"/>
                <w:sz w:val="24"/>
              </w:rPr>
              <w:t>ponencias</w:t>
            </w:r>
          </w:p>
        </w:tc>
        <w:tc>
          <w:tcPr>
            <w:tcW w:w="4404" w:type="dxa"/>
          </w:tcPr>
          <w:p w14:paraId="5416390D" w14:textId="18607498" w:rsidR="00910AF2" w:rsidRPr="009451C9" w:rsidRDefault="00E945AE" w:rsidP="008F061E">
            <w:pPr>
              <w:pStyle w:val="TableParagraph"/>
              <w:ind w:right="131"/>
              <w:jc w:val="both"/>
              <w:rPr>
                <w:color w:val="221F1F"/>
                <w:sz w:val="24"/>
              </w:rPr>
            </w:pPr>
            <w:r>
              <w:rPr>
                <w:color w:val="221F1F"/>
                <w:sz w:val="24"/>
              </w:rPr>
              <w:t>La comisión académica</w:t>
            </w:r>
            <w:r w:rsidR="008F061E" w:rsidRPr="009451C9">
              <w:rPr>
                <w:color w:val="221F1F"/>
                <w:sz w:val="24"/>
              </w:rPr>
              <w:t xml:space="preserve"> de cada universidad </w:t>
            </w:r>
            <w:r w:rsidR="004C1851" w:rsidRPr="009451C9">
              <w:rPr>
                <w:color w:val="221F1F"/>
                <w:sz w:val="24"/>
              </w:rPr>
              <w:t>e</w:t>
            </w:r>
            <w:r w:rsidR="008F061E" w:rsidRPr="009451C9">
              <w:rPr>
                <w:color w:val="221F1F"/>
                <w:sz w:val="24"/>
              </w:rPr>
              <w:t xml:space="preserve">nvía el acta con </w:t>
            </w:r>
            <w:r w:rsidR="0016782F" w:rsidRPr="009451C9">
              <w:rPr>
                <w:color w:val="221F1F"/>
                <w:sz w:val="24"/>
              </w:rPr>
              <w:t xml:space="preserve">las </w:t>
            </w:r>
            <w:r w:rsidR="00A35490" w:rsidRPr="009451C9">
              <w:rPr>
                <w:color w:val="221F1F"/>
                <w:sz w:val="24"/>
              </w:rPr>
              <w:t>ponencias</w:t>
            </w:r>
            <w:r w:rsidR="008F061E" w:rsidRPr="009451C9">
              <w:rPr>
                <w:color w:val="221F1F"/>
                <w:sz w:val="24"/>
              </w:rPr>
              <w:t xml:space="preserve"> aprobadas, el nombre de las personas autoras, la modalidad de presentación (mesa, póster, video), </w:t>
            </w:r>
            <w:r w:rsidR="0016782F" w:rsidRPr="009451C9">
              <w:rPr>
                <w:color w:val="221F1F"/>
                <w:sz w:val="24"/>
              </w:rPr>
              <w:t xml:space="preserve">además, </w:t>
            </w:r>
            <w:r w:rsidR="008F061E" w:rsidRPr="009451C9">
              <w:rPr>
                <w:color w:val="221F1F"/>
                <w:sz w:val="24"/>
              </w:rPr>
              <w:t>si la</w:t>
            </w:r>
            <w:r w:rsidR="0016782F" w:rsidRPr="009451C9">
              <w:rPr>
                <w:color w:val="221F1F"/>
                <w:sz w:val="24"/>
              </w:rPr>
              <w:t>s</w:t>
            </w:r>
            <w:r w:rsidR="008F061E" w:rsidRPr="009451C9">
              <w:rPr>
                <w:color w:val="221F1F"/>
                <w:sz w:val="24"/>
              </w:rPr>
              <w:t xml:space="preserve"> persona</w:t>
            </w:r>
            <w:r w:rsidR="0016782F" w:rsidRPr="009451C9">
              <w:rPr>
                <w:color w:val="221F1F"/>
                <w:sz w:val="24"/>
              </w:rPr>
              <w:t>s</w:t>
            </w:r>
            <w:r w:rsidR="008F061E" w:rsidRPr="009451C9">
              <w:rPr>
                <w:color w:val="221F1F"/>
                <w:sz w:val="24"/>
              </w:rPr>
              <w:t xml:space="preserve"> autora</w:t>
            </w:r>
            <w:r w:rsidR="0016782F" w:rsidRPr="009451C9">
              <w:rPr>
                <w:color w:val="221F1F"/>
                <w:sz w:val="24"/>
              </w:rPr>
              <w:t>s</w:t>
            </w:r>
            <w:r w:rsidR="008F061E" w:rsidRPr="009451C9">
              <w:rPr>
                <w:color w:val="221F1F"/>
                <w:sz w:val="24"/>
              </w:rPr>
              <w:t xml:space="preserve"> participa</w:t>
            </w:r>
            <w:r w:rsidR="009C3A62" w:rsidRPr="009451C9">
              <w:rPr>
                <w:color w:val="221F1F"/>
                <w:sz w:val="24"/>
              </w:rPr>
              <w:t>n</w:t>
            </w:r>
            <w:r w:rsidR="008F061E" w:rsidRPr="009451C9">
              <w:rPr>
                <w:color w:val="221F1F"/>
                <w:sz w:val="24"/>
              </w:rPr>
              <w:t xml:space="preserve"> </w:t>
            </w:r>
            <w:proofErr w:type="gramStart"/>
            <w:r w:rsidR="008F061E" w:rsidRPr="009451C9">
              <w:rPr>
                <w:color w:val="221F1F"/>
                <w:sz w:val="24"/>
              </w:rPr>
              <w:t>presencialmente o virtualmente</w:t>
            </w:r>
            <w:proofErr w:type="gramEnd"/>
            <w:r w:rsidR="003C58BF">
              <w:rPr>
                <w:color w:val="221F1F"/>
                <w:sz w:val="24"/>
              </w:rPr>
              <w:t>.</w:t>
            </w:r>
            <w:r w:rsidR="008F061E" w:rsidRPr="009451C9">
              <w:rPr>
                <w:color w:val="221F1F"/>
                <w:sz w:val="24"/>
              </w:rPr>
              <w:t xml:space="preserve"> </w:t>
            </w:r>
          </w:p>
        </w:tc>
        <w:tc>
          <w:tcPr>
            <w:tcW w:w="2552" w:type="dxa"/>
          </w:tcPr>
          <w:p w14:paraId="73978C59" w14:textId="34EF8FD8" w:rsidR="00910AF2" w:rsidRDefault="00A35490" w:rsidP="007D1F1B">
            <w:pPr>
              <w:pStyle w:val="TableParagraph"/>
              <w:spacing w:line="291" w:lineRule="exact"/>
              <w:ind w:left="2" w:right="7"/>
              <w:jc w:val="both"/>
              <w:rPr>
                <w:sz w:val="24"/>
              </w:rPr>
            </w:pPr>
            <w:r>
              <w:rPr>
                <w:sz w:val="24"/>
              </w:rPr>
              <w:t>Cuarta semana</w:t>
            </w:r>
            <w:r w:rsidR="00DE4B4C">
              <w:rPr>
                <w:sz w:val="24"/>
              </w:rPr>
              <w:t xml:space="preserve"> de m</w:t>
            </w:r>
            <w:r w:rsidR="007D1F1B">
              <w:rPr>
                <w:sz w:val="24"/>
              </w:rPr>
              <w:t>arzo de 2026</w:t>
            </w:r>
          </w:p>
        </w:tc>
      </w:tr>
      <w:tr w:rsidR="002E6552" w14:paraId="606C5720" w14:textId="77777777" w:rsidTr="00311102">
        <w:trPr>
          <w:trHeight w:val="564"/>
        </w:trPr>
        <w:tc>
          <w:tcPr>
            <w:tcW w:w="2125" w:type="dxa"/>
          </w:tcPr>
          <w:p w14:paraId="08F54639" w14:textId="0A353FBF" w:rsidR="002E6552" w:rsidRPr="009451C9" w:rsidRDefault="002E6552" w:rsidP="007D1F1B">
            <w:pPr>
              <w:pStyle w:val="TableParagraph"/>
              <w:ind w:right="171"/>
              <w:jc w:val="both"/>
              <w:rPr>
                <w:color w:val="221F1F"/>
                <w:sz w:val="24"/>
              </w:rPr>
            </w:pPr>
            <w:r w:rsidRPr="009451C9">
              <w:rPr>
                <w:color w:val="221F1F"/>
                <w:sz w:val="24"/>
              </w:rPr>
              <w:t xml:space="preserve"> Taller virtual “Elaboración de manuscrito publicable en la Revista Innovaciones Educativas</w:t>
            </w:r>
          </w:p>
        </w:tc>
        <w:tc>
          <w:tcPr>
            <w:tcW w:w="4404" w:type="dxa"/>
          </w:tcPr>
          <w:p w14:paraId="1850C47F" w14:textId="064224AC" w:rsidR="003C58BF" w:rsidRDefault="003C58BF" w:rsidP="008F061E">
            <w:pPr>
              <w:pStyle w:val="TableParagraph"/>
              <w:ind w:right="131"/>
              <w:jc w:val="both"/>
              <w:rPr>
                <w:color w:val="221F1F"/>
                <w:sz w:val="24"/>
              </w:rPr>
            </w:pPr>
            <w:r>
              <w:rPr>
                <w:color w:val="221F1F"/>
                <w:sz w:val="24"/>
              </w:rPr>
              <w:t>Las personas autoras a quienes se les aceptó la ponencia decide si además de la publicación de su trabajo en la memoria del evento elaborará un manuscrito para su publicación en el número especial de la Revista.</w:t>
            </w:r>
          </w:p>
          <w:p w14:paraId="3E4AE6DC" w14:textId="4765970D" w:rsidR="002E6552" w:rsidRPr="009451C9" w:rsidRDefault="00C56808" w:rsidP="008F061E">
            <w:pPr>
              <w:pStyle w:val="TableParagraph"/>
              <w:ind w:right="131"/>
              <w:jc w:val="both"/>
              <w:rPr>
                <w:color w:val="221F1F"/>
                <w:sz w:val="24"/>
              </w:rPr>
            </w:pPr>
            <w:r>
              <w:rPr>
                <w:color w:val="221F1F"/>
                <w:sz w:val="24"/>
              </w:rPr>
              <w:t>El comité editor de la revista ofrece un taller gratuito para que l</w:t>
            </w:r>
            <w:r w:rsidR="00A35490" w:rsidRPr="009451C9">
              <w:rPr>
                <w:color w:val="221F1F"/>
                <w:sz w:val="24"/>
              </w:rPr>
              <w:t>as personas</w:t>
            </w:r>
            <w:r>
              <w:rPr>
                <w:color w:val="221F1F"/>
                <w:sz w:val="24"/>
              </w:rPr>
              <w:t xml:space="preserve"> autoras transform</w:t>
            </w:r>
            <w:r w:rsidR="009851B0">
              <w:rPr>
                <w:color w:val="221F1F"/>
                <w:sz w:val="24"/>
              </w:rPr>
              <w:t>e</w:t>
            </w:r>
            <w:r>
              <w:rPr>
                <w:color w:val="221F1F"/>
                <w:sz w:val="24"/>
              </w:rPr>
              <w:t>n la ponencia en un manuscrito publicable</w:t>
            </w:r>
            <w:r w:rsidR="003C58BF">
              <w:rPr>
                <w:color w:val="221F1F"/>
                <w:sz w:val="24"/>
              </w:rPr>
              <w:t>.</w:t>
            </w:r>
          </w:p>
          <w:p w14:paraId="4493BB05" w14:textId="5B875FC8" w:rsidR="00A35490" w:rsidRPr="009451C9" w:rsidRDefault="00A35490" w:rsidP="003C58BF">
            <w:pPr>
              <w:pStyle w:val="TableParagraph"/>
              <w:ind w:right="131"/>
              <w:jc w:val="both"/>
              <w:rPr>
                <w:color w:val="221F1F"/>
                <w:sz w:val="24"/>
              </w:rPr>
            </w:pPr>
            <w:r w:rsidRPr="009451C9">
              <w:rPr>
                <w:color w:val="221F1F"/>
                <w:sz w:val="24"/>
              </w:rPr>
              <w:t xml:space="preserve">El </w:t>
            </w:r>
            <w:r w:rsidR="009C3A62" w:rsidRPr="009451C9">
              <w:rPr>
                <w:color w:val="221F1F"/>
                <w:sz w:val="24"/>
              </w:rPr>
              <w:t>c</w:t>
            </w:r>
            <w:r w:rsidRPr="009451C9">
              <w:rPr>
                <w:color w:val="221F1F"/>
                <w:sz w:val="24"/>
              </w:rPr>
              <w:t xml:space="preserve">omité </w:t>
            </w:r>
            <w:r w:rsidR="009C3A62" w:rsidRPr="009451C9">
              <w:rPr>
                <w:color w:val="221F1F"/>
                <w:sz w:val="24"/>
              </w:rPr>
              <w:t>e</w:t>
            </w:r>
            <w:r w:rsidRPr="009451C9">
              <w:rPr>
                <w:color w:val="221F1F"/>
                <w:sz w:val="24"/>
              </w:rPr>
              <w:t xml:space="preserve">ditor </w:t>
            </w:r>
            <w:r w:rsidR="009D6C43" w:rsidRPr="009451C9">
              <w:rPr>
                <w:color w:val="221F1F"/>
                <w:sz w:val="24"/>
              </w:rPr>
              <w:t xml:space="preserve">de dicha revista </w:t>
            </w:r>
            <w:r w:rsidR="009C3A62" w:rsidRPr="009451C9">
              <w:rPr>
                <w:color w:val="221F1F"/>
                <w:sz w:val="24"/>
              </w:rPr>
              <w:t>envía</w:t>
            </w:r>
            <w:r w:rsidR="009D6C43" w:rsidRPr="009451C9">
              <w:rPr>
                <w:color w:val="221F1F"/>
                <w:sz w:val="24"/>
              </w:rPr>
              <w:t xml:space="preserve"> el enlace de inscripción y el enlace a la sesión virtual a todos los comités académicos para que lo hagan llegar a las personas autoras con ponencias aprobadas</w:t>
            </w:r>
            <w:r w:rsidR="00C56808">
              <w:rPr>
                <w:color w:val="221F1F"/>
                <w:sz w:val="24"/>
              </w:rPr>
              <w:t xml:space="preserve">, que </w:t>
            </w:r>
            <w:r w:rsidR="00C56808">
              <w:rPr>
                <w:color w:val="221F1F"/>
                <w:sz w:val="24"/>
              </w:rPr>
              <w:lastRenderedPageBreak/>
              <w:t>deseen realizar una publicación</w:t>
            </w:r>
            <w:r w:rsidR="009D6C43" w:rsidRPr="009451C9">
              <w:rPr>
                <w:color w:val="221F1F"/>
                <w:sz w:val="24"/>
              </w:rPr>
              <w:t>.</w:t>
            </w:r>
          </w:p>
        </w:tc>
        <w:tc>
          <w:tcPr>
            <w:tcW w:w="2552" w:type="dxa"/>
          </w:tcPr>
          <w:p w14:paraId="727A7F23" w14:textId="01E75526" w:rsidR="002E6552" w:rsidRDefault="002E6552" w:rsidP="007D1F1B">
            <w:pPr>
              <w:pStyle w:val="TableParagraph"/>
              <w:spacing w:line="291" w:lineRule="exact"/>
              <w:ind w:left="2" w:right="7"/>
              <w:jc w:val="both"/>
              <w:rPr>
                <w:sz w:val="24"/>
              </w:rPr>
            </w:pPr>
            <w:r>
              <w:rPr>
                <w:sz w:val="24"/>
              </w:rPr>
              <w:lastRenderedPageBreak/>
              <w:t>Martes 7 de abril</w:t>
            </w:r>
            <w:r w:rsidR="00E945AE">
              <w:rPr>
                <w:sz w:val="24"/>
              </w:rPr>
              <w:t xml:space="preserve"> de 2026</w:t>
            </w:r>
            <w:r>
              <w:rPr>
                <w:sz w:val="24"/>
              </w:rPr>
              <w:t>, 2</w:t>
            </w:r>
            <w:r w:rsidR="009D6C43">
              <w:rPr>
                <w:sz w:val="24"/>
              </w:rPr>
              <w:t>:00</w:t>
            </w:r>
            <w:r>
              <w:rPr>
                <w:sz w:val="24"/>
              </w:rPr>
              <w:t xml:space="preserve"> p.m.</w:t>
            </w:r>
            <w:r w:rsidR="003A0A4A">
              <w:rPr>
                <w:sz w:val="24"/>
              </w:rPr>
              <w:t xml:space="preserve"> a 4:00 p.m.</w:t>
            </w:r>
            <w:r>
              <w:rPr>
                <w:sz w:val="24"/>
              </w:rPr>
              <w:t xml:space="preserve"> </w:t>
            </w:r>
            <w:r w:rsidR="009D6C43">
              <w:rPr>
                <w:sz w:val="24"/>
              </w:rPr>
              <w:t xml:space="preserve">(Hora de Costa Rica) </w:t>
            </w:r>
            <w:r>
              <w:rPr>
                <w:sz w:val="24"/>
              </w:rPr>
              <w:t xml:space="preserve">por </w:t>
            </w:r>
            <w:proofErr w:type="spellStart"/>
            <w:r w:rsidR="003A0A4A">
              <w:rPr>
                <w:sz w:val="24"/>
              </w:rPr>
              <w:t>Teams</w:t>
            </w:r>
            <w:proofErr w:type="spellEnd"/>
            <w:r w:rsidR="003A0A4A">
              <w:rPr>
                <w:sz w:val="24"/>
              </w:rPr>
              <w:t xml:space="preserve"> o </w:t>
            </w:r>
            <w:proofErr w:type="gramStart"/>
            <w:r w:rsidR="003A0A4A">
              <w:rPr>
                <w:sz w:val="24"/>
              </w:rPr>
              <w:t>Zoom</w:t>
            </w:r>
            <w:proofErr w:type="gramEnd"/>
            <w:r w:rsidR="003A0A4A">
              <w:rPr>
                <w:sz w:val="24"/>
              </w:rPr>
              <w:t>.</w:t>
            </w:r>
          </w:p>
        </w:tc>
      </w:tr>
      <w:tr w:rsidR="00910AF2" w14:paraId="3E8FA95D" w14:textId="77777777" w:rsidTr="00E945AE">
        <w:trPr>
          <w:trHeight w:val="955"/>
        </w:trPr>
        <w:tc>
          <w:tcPr>
            <w:tcW w:w="2125" w:type="dxa"/>
          </w:tcPr>
          <w:p w14:paraId="747C2757" w14:textId="77777777" w:rsidR="00910AF2" w:rsidRPr="009451C9" w:rsidRDefault="009C10B0" w:rsidP="007D1F1B">
            <w:pPr>
              <w:pStyle w:val="TableParagraph"/>
              <w:ind w:right="171"/>
              <w:jc w:val="both"/>
              <w:rPr>
                <w:sz w:val="24"/>
              </w:rPr>
            </w:pPr>
            <w:r w:rsidRPr="009451C9">
              <w:rPr>
                <w:color w:val="221F1F"/>
                <w:sz w:val="24"/>
              </w:rPr>
              <w:t>V.</w:t>
            </w:r>
            <w:r w:rsidRPr="009451C9">
              <w:rPr>
                <w:color w:val="221F1F"/>
                <w:spacing w:val="-14"/>
                <w:sz w:val="24"/>
              </w:rPr>
              <w:t xml:space="preserve"> </w:t>
            </w:r>
            <w:r w:rsidRPr="009451C9">
              <w:rPr>
                <w:color w:val="221F1F"/>
                <w:sz w:val="24"/>
              </w:rPr>
              <w:t>Publicación</w:t>
            </w:r>
            <w:r w:rsidRPr="009451C9">
              <w:rPr>
                <w:color w:val="221F1F"/>
                <w:spacing w:val="-14"/>
                <w:sz w:val="24"/>
              </w:rPr>
              <w:t xml:space="preserve"> </w:t>
            </w:r>
            <w:r w:rsidRPr="009451C9">
              <w:rPr>
                <w:color w:val="221F1F"/>
                <w:sz w:val="24"/>
              </w:rPr>
              <w:t>del programa oficial del evento</w:t>
            </w:r>
          </w:p>
        </w:tc>
        <w:tc>
          <w:tcPr>
            <w:tcW w:w="4404" w:type="dxa"/>
          </w:tcPr>
          <w:p w14:paraId="052BFE55" w14:textId="1D7A5C02" w:rsidR="00910AF2" w:rsidRPr="009451C9" w:rsidRDefault="009C10B0" w:rsidP="007D1F1B">
            <w:pPr>
              <w:pStyle w:val="TableParagraph"/>
              <w:ind w:right="170"/>
              <w:jc w:val="both"/>
              <w:rPr>
                <w:sz w:val="24"/>
              </w:rPr>
            </w:pPr>
            <w:r w:rsidRPr="009451C9">
              <w:rPr>
                <w:color w:val="221F1F"/>
                <w:sz w:val="24"/>
              </w:rPr>
              <w:t xml:space="preserve">El </w:t>
            </w:r>
            <w:r w:rsidR="009C3A62" w:rsidRPr="009451C9">
              <w:rPr>
                <w:color w:val="221F1F"/>
                <w:sz w:val="24"/>
              </w:rPr>
              <w:t>c</w:t>
            </w:r>
            <w:r w:rsidRPr="009451C9">
              <w:rPr>
                <w:color w:val="221F1F"/>
                <w:sz w:val="24"/>
              </w:rPr>
              <w:t>omité organizador del evento publica</w:t>
            </w:r>
            <w:r w:rsidR="009C3A62" w:rsidRPr="009451C9">
              <w:rPr>
                <w:color w:val="221F1F"/>
                <w:sz w:val="24"/>
              </w:rPr>
              <w:t xml:space="preserve"> </w:t>
            </w:r>
            <w:r w:rsidRPr="009451C9">
              <w:rPr>
                <w:color w:val="221F1F"/>
                <w:sz w:val="24"/>
              </w:rPr>
              <w:t>el</w:t>
            </w:r>
            <w:r w:rsidRPr="009451C9">
              <w:rPr>
                <w:color w:val="221F1F"/>
                <w:spacing w:val="-9"/>
                <w:sz w:val="24"/>
              </w:rPr>
              <w:t xml:space="preserve"> </w:t>
            </w:r>
            <w:r w:rsidRPr="009451C9">
              <w:rPr>
                <w:color w:val="221F1F"/>
                <w:sz w:val="24"/>
              </w:rPr>
              <w:t>programa</w:t>
            </w:r>
            <w:r w:rsidRPr="009451C9">
              <w:rPr>
                <w:color w:val="221F1F"/>
                <w:spacing w:val="-9"/>
                <w:sz w:val="24"/>
              </w:rPr>
              <w:t xml:space="preserve"> </w:t>
            </w:r>
            <w:r w:rsidRPr="009451C9">
              <w:rPr>
                <w:color w:val="221F1F"/>
                <w:sz w:val="24"/>
              </w:rPr>
              <w:t>oficial</w:t>
            </w:r>
            <w:r w:rsidRPr="009451C9">
              <w:rPr>
                <w:color w:val="221F1F"/>
                <w:spacing w:val="-9"/>
                <w:sz w:val="24"/>
              </w:rPr>
              <w:t xml:space="preserve"> </w:t>
            </w:r>
            <w:r w:rsidRPr="009451C9">
              <w:rPr>
                <w:color w:val="221F1F"/>
                <w:sz w:val="24"/>
              </w:rPr>
              <w:t>del</w:t>
            </w:r>
            <w:r w:rsidR="00FD6867">
              <w:rPr>
                <w:color w:val="221F1F"/>
                <w:sz w:val="24"/>
              </w:rPr>
              <w:t xml:space="preserve"> </w:t>
            </w:r>
            <w:r w:rsidR="003C58BF">
              <w:rPr>
                <w:color w:val="221F1F"/>
                <w:spacing w:val="-9"/>
                <w:sz w:val="24"/>
              </w:rPr>
              <w:t>evento.</w:t>
            </w:r>
          </w:p>
        </w:tc>
        <w:tc>
          <w:tcPr>
            <w:tcW w:w="2552" w:type="dxa"/>
          </w:tcPr>
          <w:p w14:paraId="442E4812" w14:textId="7DC2FDEB" w:rsidR="00910AF2" w:rsidRDefault="008E374C" w:rsidP="007D1F1B">
            <w:pPr>
              <w:pStyle w:val="TableParagraph"/>
              <w:spacing w:line="292" w:lineRule="exact"/>
              <w:jc w:val="both"/>
              <w:rPr>
                <w:sz w:val="24"/>
              </w:rPr>
            </w:pPr>
            <w:r>
              <w:rPr>
                <w:sz w:val="24"/>
              </w:rPr>
              <w:t>Marzo-</w:t>
            </w:r>
            <w:proofErr w:type="gramStart"/>
            <w:r w:rsidR="007D1F1B">
              <w:rPr>
                <w:sz w:val="24"/>
              </w:rPr>
              <w:t>Abril</w:t>
            </w:r>
            <w:proofErr w:type="gramEnd"/>
            <w:r w:rsidR="00E945AE">
              <w:rPr>
                <w:sz w:val="24"/>
              </w:rPr>
              <w:t xml:space="preserve"> de</w:t>
            </w:r>
            <w:r w:rsidR="007D1F1B">
              <w:rPr>
                <w:sz w:val="24"/>
              </w:rPr>
              <w:t xml:space="preserve"> 2026</w:t>
            </w:r>
          </w:p>
        </w:tc>
      </w:tr>
      <w:tr w:rsidR="00A55A3E" w14:paraId="0ED5BB94" w14:textId="77777777" w:rsidTr="009755B1">
        <w:trPr>
          <w:trHeight w:val="1466"/>
        </w:trPr>
        <w:tc>
          <w:tcPr>
            <w:tcW w:w="2125" w:type="dxa"/>
          </w:tcPr>
          <w:p w14:paraId="04F53DFC" w14:textId="3CC73214" w:rsidR="00A55A3E" w:rsidRPr="009451C9" w:rsidRDefault="00A55A3E" w:rsidP="007D1F1B">
            <w:pPr>
              <w:pStyle w:val="TableParagraph"/>
              <w:ind w:right="171"/>
              <w:jc w:val="both"/>
              <w:rPr>
                <w:color w:val="221F1F"/>
                <w:sz w:val="24"/>
              </w:rPr>
            </w:pPr>
            <w:r w:rsidRPr="009451C9">
              <w:rPr>
                <w:color w:val="221F1F"/>
                <w:sz w:val="24"/>
              </w:rPr>
              <w:t>VI. Recepción de los materiales para la presentación de las ponencias</w:t>
            </w:r>
          </w:p>
        </w:tc>
        <w:tc>
          <w:tcPr>
            <w:tcW w:w="4404" w:type="dxa"/>
          </w:tcPr>
          <w:p w14:paraId="63DAC5E9" w14:textId="0925D998" w:rsidR="00A55A3E" w:rsidRPr="009451C9" w:rsidRDefault="00A55A3E" w:rsidP="007D1F1B">
            <w:pPr>
              <w:pStyle w:val="TableParagraph"/>
              <w:ind w:right="170"/>
              <w:jc w:val="both"/>
              <w:rPr>
                <w:color w:val="221F1F"/>
                <w:sz w:val="24"/>
              </w:rPr>
            </w:pPr>
            <w:r w:rsidRPr="009451C9">
              <w:rPr>
                <w:color w:val="221F1F"/>
                <w:sz w:val="24"/>
              </w:rPr>
              <w:t>Cada comi</w:t>
            </w:r>
            <w:r w:rsidR="00E945AE">
              <w:rPr>
                <w:color w:val="221F1F"/>
                <w:sz w:val="24"/>
              </w:rPr>
              <w:t xml:space="preserve">sión </w:t>
            </w:r>
            <w:r w:rsidRPr="009451C9">
              <w:rPr>
                <w:color w:val="221F1F"/>
                <w:sz w:val="24"/>
              </w:rPr>
              <w:t>académic</w:t>
            </w:r>
            <w:r w:rsidR="00E945AE">
              <w:rPr>
                <w:color w:val="221F1F"/>
                <w:sz w:val="24"/>
              </w:rPr>
              <w:t>a</w:t>
            </w:r>
            <w:r w:rsidRPr="009451C9">
              <w:rPr>
                <w:color w:val="221F1F"/>
                <w:sz w:val="24"/>
              </w:rPr>
              <w:t xml:space="preserve"> se encarga de recibir los materiales que usará</w:t>
            </w:r>
            <w:r w:rsidR="0016782F" w:rsidRPr="009451C9">
              <w:rPr>
                <w:color w:val="221F1F"/>
                <w:sz w:val="24"/>
              </w:rPr>
              <w:t>n</w:t>
            </w:r>
            <w:r w:rsidRPr="009451C9">
              <w:rPr>
                <w:color w:val="221F1F"/>
                <w:sz w:val="24"/>
              </w:rPr>
              <w:t xml:space="preserve"> la</w:t>
            </w:r>
            <w:r w:rsidR="0016782F" w:rsidRPr="009451C9">
              <w:rPr>
                <w:color w:val="221F1F"/>
                <w:sz w:val="24"/>
              </w:rPr>
              <w:t>s</w:t>
            </w:r>
            <w:r w:rsidRPr="009451C9">
              <w:rPr>
                <w:color w:val="221F1F"/>
                <w:sz w:val="24"/>
              </w:rPr>
              <w:t xml:space="preserve"> persona</w:t>
            </w:r>
            <w:r w:rsidR="0016782F" w:rsidRPr="009451C9">
              <w:rPr>
                <w:color w:val="221F1F"/>
                <w:sz w:val="24"/>
              </w:rPr>
              <w:t>s</w:t>
            </w:r>
            <w:r w:rsidRPr="009451C9">
              <w:rPr>
                <w:color w:val="221F1F"/>
                <w:sz w:val="24"/>
              </w:rPr>
              <w:t xml:space="preserve"> ponente</w:t>
            </w:r>
            <w:r w:rsidR="0016782F" w:rsidRPr="009451C9">
              <w:rPr>
                <w:color w:val="221F1F"/>
                <w:sz w:val="24"/>
              </w:rPr>
              <w:t>s para</w:t>
            </w:r>
            <w:r w:rsidRPr="009451C9">
              <w:rPr>
                <w:color w:val="221F1F"/>
                <w:sz w:val="24"/>
              </w:rPr>
              <w:t xml:space="preserve"> la </w:t>
            </w:r>
            <w:r w:rsidR="003E0652">
              <w:rPr>
                <w:color w:val="221F1F"/>
                <w:sz w:val="24"/>
              </w:rPr>
              <w:t>exposición</w:t>
            </w:r>
            <w:r w:rsidR="003E0652" w:rsidRPr="009451C9">
              <w:rPr>
                <w:color w:val="221F1F"/>
                <w:sz w:val="24"/>
              </w:rPr>
              <w:t xml:space="preserve"> </w:t>
            </w:r>
            <w:r w:rsidRPr="009451C9">
              <w:rPr>
                <w:color w:val="221F1F"/>
                <w:sz w:val="24"/>
              </w:rPr>
              <w:t xml:space="preserve">de su </w:t>
            </w:r>
            <w:r w:rsidR="003E0652">
              <w:rPr>
                <w:color w:val="221F1F"/>
                <w:sz w:val="24"/>
              </w:rPr>
              <w:t>ponencia</w:t>
            </w:r>
            <w:r w:rsidRPr="009451C9">
              <w:rPr>
                <w:color w:val="221F1F"/>
                <w:sz w:val="24"/>
              </w:rPr>
              <w:t xml:space="preserve">: </w:t>
            </w:r>
            <w:proofErr w:type="spellStart"/>
            <w:r w:rsidRPr="009451C9">
              <w:rPr>
                <w:color w:val="221F1F"/>
                <w:sz w:val="24"/>
              </w:rPr>
              <w:t>ppt</w:t>
            </w:r>
            <w:proofErr w:type="spellEnd"/>
            <w:r w:rsidRPr="009451C9">
              <w:rPr>
                <w:color w:val="221F1F"/>
                <w:sz w:val="24"/>
              </w:rPr>
              <w:t xml:space="preserve"> o similar, póster digital, audiovisual.</w:t>
            </w:r>
          </w:p>
          <w:p w14:paraId="1BB7CBB4" w14:textId="6C34FD4D" w:rsidR="00A55A3E" w:rsidRPr="009451C9" w:rsidRDefault="00A55A3E" w:rsidP="007D1F1B">
            <w:pPr>
              <w:pStyle w:val="TableParagraph"/>
              <w:ind w:right="170"/>
              <w:jc w:val="both"/>
              <w:rPr>
                <w:color w:val="221F1F"/>
                <w:sz w:val="24"/>
              </w:rPr>
            </w:pPr>
            <w:r w:rsidRPr="009451C9">
              <w:rPr>
                <w:color w:val="221F1F"/>
                <w:sz w:val="24"/>
              </w:rPr>
              <w:t xml:space="preserve">Estos materiales deben tomar en cuenta </w:t>
            </w:r>
            <w:r w:rsidR="00387515">
              <w:rPr>
                <w:color w:val="221F1F"/>
                <w:sz w:val="24"/>
              </w:rPr>
              <w:t>las pautas</w:t>
            </w:r>
            <w:r w:rsidR="003E0652">
              <w:rPr>
                <w:color w:val="221F1F"/>
                <w:sz w:val="24"/>
              </w:rPr>
              <w:t xml:space="preserve"> </w:t>
            </w:r>
            <w:r w:rsidRPr="009451C9">
              <w:rPr>
                <w:color w:val="221F1F"/>
                <w:sz w:val="24"/>
              </w:rPr>
              <w:t>recomenda</w:t>
            </w:r>
            <w:r w:rsidR="00387515">
              <w:rPr>
                <w:color w:val="221F1F"/>
                <w:sz w:val="24"/>
              </w:rPr>
              <w:t>das para su diseño</w:t>
            </w:r>
            <w:r w:rsidRPr="009451C9">
              <w:rPr>
                <w:color w:val="221F1F"/>
                <w:sz w:val="24"/>
              </w:rPr>
              <w:t xml:space="preserve"> que se indican en este documento.</w:t>
            </w:r>
          </w:p>
          <w:p w14:paraId="3BC8D1DF" w14:textId="338A1913" w:rsidR="00A55A3E" w:rsidRPr="009451C9" w:rsidRDefault="00A55A3E" w:rsidP="007D1F1B">
            <w:pPr>
              <w:pStyle w:val="TableParagraph"/>
              <w:ind w:right="170"/>
              <w:jc w:val="both"/>
              <w:rPr>
                <w:color w:val="221F1F"/>
                <w:sz w:val="24"/>
              </w:rPr>
            </w:pPr>
            <w:r w:rsidRPr="009451C9">
              <w:rPr>
                <w:color w:val="221F1F"/>
                <w:sz w:val="24"/>
              </w:rPr>
              <w:t>Cada comi</w:t>
            </w:r>
            <w:r w:rsidR="00E945AE">
              <w:rPr>
                <w:color w:val="221F1F"/>
                <w:sz w:val="24"/>
              </w:rPr>
              <w:t>sión</w:t>
            </w:r>
            <w:r w:rsidRPr="009451C9">
              <w:rPr>
                <w:color w:val="221F1F"/>
                <w:sz w:val="24"/>
              </w:rPr>
              <w:t xml:space="preserve"> académic</w:t>
            </w:r>
            <w:r w:rsidR="00E945AE">
              <w:rPr>
                <w:color w:val="221F1F"/>
                <w:sz w:val="24"/>
              </w:rPr>
              <w:t>a</w:t>
            </w:r>
            <w:r w:rsidRPr="009451C9">
              <w:rPr>
                <w:color w:val="221F1F"/>
                <w:sz w:val="24"/>
              </w:rPr>
              <w:t xml:space="preserve"> envía al comité organizador el paquete completo de los materiales para las presentaciones como respaldo.</w:t>
            </w:r>
          </w:p>
          <w:p w14:paraId="4F578CD7" w14:textId="64AE7EFB" w:rsidR="00A55A3E" w:rsidRPr="009451C9" w:rsidRDefault="00A55A3E" w:rsidP="007D1F1B">
            <w:pPr>
              <w:pStyle w:val="TableParagraph"/>
              <w:ind w:right="170"/>
              <w:jc w:val="both"/>
              <w:rPr>
                <w:color w:val="221F1F"/>
                <w:sz w:val="24"/>
              </w:rPr>
            </w:pPr>
            <w:r w:rsidRPr="009451C9">
              <w:rPr>
                <w:color w:val="221F1F"/>
                <w:sz w:val="24"/>
              </w:rPr>
              <w:t>De igual forma cada persona ponente debe llevar una copia por seguridad</w:t>
            </w:r>
            <w:r w:rsidR="0016782F" w:rsidRPr="009451C9">
              <w:rPr>
                <w:color w:val="221F1F"/>
                <w:sz w:val="24"/>
              </w:rPr>
              <w:t xml:space="preserve"> de su material</w:t>
            </w:r>
            <w:r w:rsidRPr="009451C9">
              <w:rPr>
                <w:color w:val="221F1F"/>
                <w:sz w:val="24"/>
              </w:rPr>
              <w:t xml:space="preserve"> y en el caso del póster, además debe llevarlo impreso.</w:t>
            </w:r>
          </w:p>
        </w:tc>
        <w:tc>
          <w:tcPr>
            <w:tcW w:w="2552" w:type="dxa"/>
          </w:tcPr>
          <w:p w14:paraId="6CC2F8F5" w14:textId="2B36A148" w:rsidR="00A55A3E" w:rsidRDefault="00A55A3E" w:rsidP="007D1F1B">
            <w:pPr>
              <w:pStyle w:val="TableParagraph"/>
              <w:spacing w:line="292" w:lineRule="exact"/>
              <w:jc w:val="both"/>
              <w:rPr>
                <w:sz w:val="24"/>
              </w:rPr>
            </w:pPr>
            <w:r>
              <w:rPr>
                <w:sz w:val="24"/>
              </w:rPr>
              <w:t>Abril</w:t>
            </w:r>
            <w:r w:rsidR="00E945AE">
              <w:rPr>
                <w:sz w:val="24"/>
              </w:rPr>
              <w:t xml:space="preserve"> de 2026</w:t>
            </w:r>
          </w:p>
        </w:tc>
      </w:tr>
      <w:tr w:rsidR="00F33DA2" w14:paraId="7D943368" w14:textId="77777777" w:rsidTr="00311102">
        <w:trPr>
          <w:trHeight w:val="862"/>
        </w:trPr>
        <w:tc>
          <w:tcPr>
            <w:tcW w:w="2125" w:type="dxa"/>
          </w:tcPr>
          <w:p w14:paraId="1C6C3E6B" w14:textId="08F74DB3" w:rsidR="00F33DA2" w:rsidRPr="009451C9" w:rsidRDefault="00F33DA2">
            <w:pPr>
              <w:pStyle w:val="TableParagraph"/>
              <w:ind w:right="171"/>
              <w:rPr>
                <w:color w:val="221F1F"/>
                <w:sz w:val="24"/>
              </w:rPr>
            </w:pPr>
            <w:r w:rsidRPr="009451C9">
              <w:rPr>
                <w:color w:val="221F1F"/>
                <w:sz w:val="24"/>
              </w:rPr>
              <w:t>V</w:t>
            </w:r>
            <w:r w:rsidR="009D6C43" w:rsidRPr="009451C9">
              <w:rPr>
                <w:color w:val="221F1F"/>
                <w:sz w:val="24"/>
              </w:rPr>
              <w:t>I</w:t>
            </w:r>
            <w:r w:rsidRPr="009451C9">
              <w:rPr>
                <w:color w:val="221F1F"/>
                <w:sz w:val="24"/>
              </w:rPr>
              <w:t>I. Realización del I Encuentro Bienal</w:t>
            </w:r>
            <w:r w:rsidR="008E374C" w:rsidRPr="009451C9">
              <w:rPr>
                <w:color w:val="221F1F"/>
                <w:sz w:val="24"/>
              </w:rPr>
              <w:t>-Panamá</w:t>
            </w:r>
          </w:p>
        </w:tc>
        <w:tc>
          <w:tcPr>
            <w:tcW w:w="4404" w:type="dxa"/>
          </w:tcPr>
          <w:p w14:paraId="7FA3481D" w14:textId="4B331585" w:rsidR="004C1851" w:rsidRPr="00311102" w:rsidRDefault="00A55A3E" w:rsidP="00311102">
            <w:pPr>
              <w:pStyle w:val="TableParagraph"/>
              <w:ind w:right="170"/>
              <w:jc w:val="both"/>
              <w:rPr>
                <w:color w:val="221F1F"/>
                <w:sz w:val="24"/>
              </w:rPr>
            </w:pPr>
            <w:r w:rsidRPr="00311102">
              <w:rPr>
                <w:color w:val="221F1F"/>
                <w:sz w:val="24"/>
              </w:rPr>
              <w:t>El evento</w:t>
            </w:r>
            <w:r w:rsidR="00E945AE">
              <w:rPr>
                <w:color w:val="221F1F"/>
                <w:sz w:val="24"/>
              </w:rPr>
              <w:t xml:space="preserve"> se</w:t>
            </w:r>
            <w:r w:rsidRPr="00311102">
              <w:rPr>
                <w:color w:val="221F1F"/>
                <w:sz w:val="24"/>
              </w:rPr>
              <w:t xml:space="preserve"> realizará en</w:t>
            </w:r>
            <w:r w:rsidR="004C1851" w:rsidRPr="00311102">
              <w:rPr>
                <w:color w:val="221F1F"/>
                <w:sz w:val="24"/>
              </w:rPr>
              <w:t xml:space="preserve"> l</w:t>
            </w:r>
            <w:r w:rsidR="004C1851" w:rsidRPr="00311102">
              <w:rPr>
                <w:color w:val="000000"/>
                <w:sz w:val="27"/>
                <w:szCs w:val="27"/>
              </w:rPr>
              <w:t xml:space="preserve">a </w:t>
            </w:r>
            <w:r w:rsidR="004C1851" w:rsidRPr="00311102">
              <w:rPr>
                <w:color w:val="221F1F"/>
                <w:sz w:val="24"/>
              </w:rPr>
              <w:t>Universidad Marítima Internacional de Panamá, (UMIP)</w:t>
            </w:r>
            <w:r w:rsidR="00387515">
              <w:rPr>
                <w:color w:val="221F1F"/>
                <w:sz w:val="24"/>
              </w:rPr>
              <w:t xml:space="preserve"> y tendrá posibilidad de que algunas personas ponentes participen de manera virtual con sus exposiciones</w:t>
            </w:r>
            <w:r w:rsidR="00E945AE">
              <w:rPr>
                <w:color w:val="221F1F"/>
                <w:sz w:val="24"/>
              </w:rPr>
              <w:t>.</w:t>
            </w:r>
          </w:p>
        </w:tc>
        <w:tc>
          <w:tcPr>
            <w:tcW w:w="2552" w:type="dxa"/>
          </w:tcPr>
          <w:p w14:paraId="3612780C" w14:textId="3D158FD3" w:rsidR="00F33DA2" w:rsidRPr="00311102" w:rsidRDefault="007D1F1B">
            <w:pPr>
              <w:pStyle w:val="TableParagraph"/>
              <w:spacing w:line="292" w:lineRule="exact"/>
              <w:rPr>
                <w:sz w:val="24"/>
              </w:rPr>
            </w:pPr>
            <w:r w:rsidRPr="00311102">
              <w:rPr>
                <w:sz w:val="24"/>
              </w:rPr>
              <w:t xml:space="preserve">Entre el </w:t>
            </w:r>
            <w:r w:rsidR="00FD47EF">
              <w:rPr>
                <w:sz w:val="24"/>
              </w:rPr>
              <w:t>20</w:t>
            </w:r>
            <w:r w:rsidRPr="00311102">
              <w:rPr>
                <w:sz w:val="24"/>
              </w:rPr>
              <w:t xml:space="preserve"> y el 2</w:t>
            </w:r>
            <w:r w:rsidR="00FD47EF">
              <w:rPr>
                <w:sz w:val="24"/>
              </w:rPr>
              <w:t>2</w:t>
            </w:r>
            <w:r w:rsidRPr="00311102">
              <w:rPr>
                <w:sz w:val="24"/>
              </w:rPr>
              <w:t xml:space="preserve"> de mayo de 2026</w:t>
            </w:r>
          </w:p>
        </w:tc>
      </w:tr>
      <w:tr w:rsidR="006D12AA" w14:paraId="070FD2E4" w14:textId="77777777" w:rsidTr="00311102">
        <w:trPr>
          <w:trHeight w:val="422"/>
        </w:trPr>
        <w:tc>
          <w:tcPr>
            <w:tcW w:w="2125" w:type="dxa"/>
          </w:tcPr>
          <w:p w14:paraId="3756D424" w14:textId="36310CB6" w:rsidR="006D12AA" w:rsidRPr="009451C9" w:rsidRDefault="006D12AA">
            <w:pPr>
              <w:pStyle w:val="TableParagraph"/>
              <w:ind w:right="171"/>
              <w:rPr>
                <w:color w:val="221F1F"/>
                <w:sz w:val="24"/>
              </w:rPr>
            </w:pPr>
            <w:r w:rsidRPr="009451C9">
              <w:rPr>
                <w:color w:val="221F1F"/>
                <w:sz w:val="24"/>
              </w:rPr>
              <w:t>VI</w:t>
            </w:r>
            <w:r w:rsidR="009D6C43" w:rsidRPr="009451C9">
              <w:rPr>
                <w:color w:val="221F1F"/>
                <w:sz w:val="24"/>
              </w:rPr>
              <w:t>I</w:t>
            </w:r>
            <w:r w:rsidRPr="009451C9">
              <w:rPr>
                <w:color w:val="221F1F"/>
                <w:sz w:val="24"/>
              </w:rPr>
              <w:t xml:space="preserve">I. Publicación de </w:t>
            </w:r>
            <w:r w:rsidR="007C0FC7">
              <w:rPr>
                <w:color w:val="221F1F"/>
                <w:sz w:val="24"/>
              </w:rPr>
              <w:t>l</w:t>
            </w:r>
            <w:r w:rsidRPr="009451C9">
              <w:rPr>
                <w:color w:val="221F1F"/>
                <w:sz w:val="24"/>
              </w:rPr>
              <w:t>a memoria del evento</w:t>
            </w:r>
          </w:p>
        </w:tc>
        <w:tc>
          <w:tcPr>
            <w:tcW w:w="4404" w:type="dxa"/>
          </w:tcPr>
          <w:p w14:paraId="681AF30C" w14:textId="296DE6A9" w:rsidR="00AB25D1" w:rsidRPr="009451C9" w:rsidRDefault="003A0A4A" w:rsidP="00311102">
            <w:pPr>
              <w:pStyle w:val="TableParagraph"/>
              <w:ind w:right="170"/>
              <w:jc w:val="both"/>
              <w:rPr>
                <w:color w:val="221F1F"/>
                <w:sz w:val="24"/>
              </w:rPr>
            </w:pPr>
            <w:r w:rsidRPr="009451C9">
              <w:rPr>
                <w:color w:val="221F1F"/>
                <w:sz w:val="24"/>
              </w:rPr>
              <w:t xml:space="preserve">La </w:t>
            </w:r>
            <w:r w:rsidR="006D12AA" w:rsidRPr="009451C9">
              <w:rPr>
                <w:color w:val="221F1F"/>
                <w:sz w:val="24"/>
              </w:rPr>
              <w:t xml:space="preserve">Universidad Estatal a Distancia </w:t>
            </w:r>
            <w:r w:rsidR="009D6C43" w:rsidRPr="009451C9">
              <w:rPr>
                <w:color w:val="221F1F"/>
                <w:sz w:val="24"/>
              </w:rPr>
              <w:t xml:space="preserve">en coordinación con el comité organizador realizan la </w:t>
            </w:r>
            <w:r w:rsidR="006D12AA" w:rsidRPr="009451C9">
              <w:rPr>
                <w:color w:val="221F1F"/>
                <w:sz w:val="24"/>
              </w:rPr>
              <w:t>publica</w:t>
            </w:r>
            <w:r w:rsidR="009D6C43" w:rsidRPr="009451C9">
              <w:rPr>
                <w:color w:val="221F1F"/>
                <w:sz w:val="24"/>
              </w:rPr>
              <w:t>ción de</w:t>
            </w:r>
            <w:r w:rsidR="006D12AA" w:rsidRPr="009451C9">
              <w:rPr>
                <w:color w:val="221F1F"/>
                <w:sz w:val="24"/>
              </w:rPr>
              <w:t xml:space="preserve"> la memoria </w:t>
            </w:r>
            <w:r w:rsidR="009D6C43" w:rsidRPr="009451C9">
              <w:rPr>
                <w:color w:val="221F1F"/>
                <w:sz w:val="24"/>
              </w:rPr>
              <w:t xml:space="preserve">del </w:t>
            </w:r>
            <w:r w:rsidR="00387515">
              <w:rPr>
                <w:color w:val="221F1F"/>
                <w:sz w:val="24"/>
              </w:rPr>
              <w:t>evento</w:t>
            </w:r>
            <w:r w:rsidR="009D6C43" w:rsidRPr="009451C9">
              <w:rPr>
                <w:color w:val="221F1F"/>
                <w:sz w:val="24"/>
              </w:rPr>
              <w:t>.</w:t>
            </w:r>
          </w:p>
          <w:p w14:paraId="19154551" w14:textId="7DEC8FFB" w:rsidR="006D12AA" w:rsidRPr="009451C9" w:rsidRDefault="00AB25D1" w:rsidP="00311102">
            <w:pPr>
              <w:pStyle w:val="TableParagraph"/>
              <w:ind w:right="170"/>
              <w:jc w:val="both"/>
              <w:rPr>
                <w:color w:val="221F1F"/>
                <w:sz w:val="24"/>
              </w:rPr>
            </w:pPr>
            <w:r w:rsidRPr="009451C9">
              <w:rPr>
                <w:color w:val="221F1F"/>
                <w:sz w:val="24"/>
              </w:rPr>
              <w:t>Est</w:t>
            </w:r>
            <w:r w:rsidR="00387515">
              <w:rPr>
                <w:color w:val="221F1F"/>
                <w:sz w:val="24"/>
              </w:rPr>
              <w:t>a</w:t>
            </w:r>
            <w:r w:rsidRPr="009451C9">
              <w:rPr>
                <w:color w:val="221F1F"/>
                <w:sz w:val="24"/>
              </w:rPr>
              <w:t xml:space="preserve"> </w:t>
            </w:r>
            <w:r w:rsidR="00387515">
              <w:rPr>
                <w:color w:val="221F1F"/>
                <w:sz w:val="24"/>
              </w:rPr>
              <w:t>memoria contendrá</w:t>
            </w:r>
            <w:r w:rsidR="00C56808">
              <w:rPr>
                <w:color w:val="221F1F"/>
                <w:sz w:val="24"/>
              </w:rPr>
              <w:t xml:space="preserve"> </w:t>
            </w:r>
            <w:r w:rsidR="00C56808" w:rsidRPr="00FD6867">
              <w:rPr>
                <w:color w:val="221F1F"/>
                <w:sz w:val="24"/>
              </w:rPr>
              <w:t xml:space="preserve">las ponencias </w:t>
            </w:r>
            <w:r w:rsidR="00633DA6" w:rsidRPr="00FD6867">
              <w:rPr>
                <w:color w:val="221F1F"/>
                <w:sz w:val="24"/>
              </w:rPr>
              <w:t xml:space="preserve">aprobadas y otros </w:t>
            </w:r>
            <w:r w:rsidR="009D6C43" w:rsidRPr="00FD6867">
              <w:rPr>
                <w:color w:val="221F1F"/>
                <w:sz w:val="24"/>
              </w:rPr>
              <w:t>materiales</w:t>
            </w:r>
            <w:r w:rsidR="003A0A4A" w:rsidRPr="00FD6867">
              <w:rPr>
                <w:color w:val="221F1F"/>
                <w:sz w:val="24"/>
              </w:rPr>
              <w:t xml:space="preserve"> e información</w:t>
            </w:r>
            <w:r w:rsidR="006D12AA" w:rsidRPr="00FD6867">
              <w:rPr>
                <w:color w:val="221F1F"/>
                <w:sz w:val="24"/>
              </w:rPr>
              <w:t xml:space="preserve"> </w:t>
            </w:r>
            <w:r w:rsidRPr="00FD6867">
              <w:rPr>
                <w:color w:val="221F1F"/>
                <w:sz w:val="24"/>
              </w:rPr>
              <w:t>que refleje los</w:t>
            </w:r>
            <w:r w:rsidRPr="009451C9">
              <w:rPr>
                <w:color w:val="221F1F"/>
                <w:sz w:val="24"/>
              </w:rPr>
              <w:t xml:space="preserve"> esfuerzos, experiencias y aprendizajes de la organización y de todas las personas participantes.</w:t>
            </w:r>
          </w:p>
        </w:tc>
        <w:tc>
          <w:tcPr>
            <w:tcW w:w="2552" w:type="dxa"/>
          </w:tcPr>
          <w:p w14:paraId="6010FEE7" w14:textId="4AA8A620" w:rsidR="006D12AA" w:rsidRDefault="003A0A4A">
            <w:pPr>
              <w:pStyle w:val="TableParagraph"/>
              <w:spacing w:line="292" w:lineRule="exact"/>
              <w:rPr>
                <w:sz w:val="24"/>
              </w:rPr>
            </w:pPr>
            <w:r>
              <w:rPr>
                <w:sz w:val="24"/>
              </w:rPr>
              <w:t>Se</w:t>
            </w:r>
            <w:r w:rsidR="00E945AE">
              <w:rPr>
                <w:sz w:val="24"/>
              </w:rPr>
              <w:t>p</w:t>
            </w:r>
            <w:r>
              <w:rPr>
                <w:sz w:val="24"/>
              </w:rPr>
              <w:t>tiembre</w:t>
            </w:r>
            <w:r w:rsidR="00E945AE">
              <w:rPr>
                <w:sz w:val="24"/>
              </w:rPr>
              <w:t xml:space="preserve"> de 2026</w:t>
            </w:r>
          </w:p>
        </w:tc>
      </w:tr>
      <w:tr w:rsidR="008E374C" w14:paraId="35476A38" w14:textId="77777777" w:rsidTr="00E945AE">
        <w:trPr>
          <w:trHeight w:val="3962"/>
        </w:trPr>
        <w:tc>
          <w:tcPr>
            <w:tcW w:w="2125" w:type="dxa"/>
          </w:tcPr>
          <w:p w14:paraId="22D35334" w14:textId="6D365B23" w:rsidR="008E374C" w:rsidRPr="009451C9" w:rsidRDefault="008E374C">
            <w:pPr>
              <w:pStyle w:val="TableParagraph"/>
              <w:ind w:right="171"/>
              <w:rPr>
                <w:color w:val="221F1F"/>
                <w:sz w:val="24"/>
              </w:rPr>
            </w:pPr>
            <w:r w:rsidRPr="009451C9">
              <w:rPr>
                <w:color w:val="221F1F"/>
                <w:sz w:val="24"/>
              </w:rPr>
              <w:lastRenderedPageBreak/>
              <w:t>I</w:t>
            </w:r>
            <w:r w:rsidR="00AB25D1" w:rsidRPr="009451C9">
              <w:rPr>
                <w:color w:val="221F1F"/>
                <w:sz w:val="24"/>
              </w:rPr>
              <w:t>X</w:t>
            </w:r>
            <w:r w:rsidRPr="009451C9">
              <w:rPr>
                <w:color w:val="221F1F"/>
                <w:sz w:val="24"/>
              </w:rPr>
              <w:t xml:space="preserve">. Apertura de recepción de </w:t>
            </w:r>
            <w:r w:rsidR="002E6552" w:rsidRPr="009451C9">
              <w:rPr>
                <w:color w:val="221F1F"/>
                <w:sz w:val="24"/>
              </w:rPr>
              <w:t>manuscritos</w:t>
            </w:r>
            <w:r w:rsidRPr="009451C9">
              <w:rPr>
                <w:color w:val="221F1F"/>
                <w:sz w:val="24"/>
              </w:rPr>
              <w:t xml:space="preserve"> comple</w:t>
            </w:r>
            <w:r w:rsidR="003A0A4A" w:rsidRPr="009451C9">
              <w:rPr>
                <w:color w:val="221F1F"/>
                <w:sz w:val="24"/>
              </w:rPr>
              <w:t>to</w:t>
            </w:r>
            <w:r w:rsidRPr="009451C9">
              <w:rPr>
                <w:color w:val="221F1F"/>
                <w:sz w:val="24"/>
              </w:rPr>
              <w:t>s para su publicación en la Revista de Innovaciones Educativas de la UNED-Costa Rica</w:t>
            </w:r>
          </w:p>
        </w:tc>
        <w:tc>
          <w:tcPr>
            <w:tcW w:w="4404" w:type="dxa"/>
          </w:tcPr>
          <w:p w14:paraId="3D30886F" w14:textId="4802294F" w:rsidR="008E374C" w:rsidRPr="009451C9" w:rsidRDefault="008E374C" w:rsidP="00311102">
            <w:pPr>
              <w:pStyle w:val="TableParagraph"/>
              <w:ind w:right="170"/>
              <w:jc w:val="both"/>
              <w:rPr>
                <w:color w:val="221F1F"/>
                <w:sz w:val="24"/>
              </w:rPr>
            </w:pPr>
            <w:r w:rsidRPr="009451C9">
              <w:rPr>
                <w:color w:val="221F1F"/>
                <w:sz w:val="24"/>
              </w:rPr>
              <w:t xml:space="preserve">El </w:t>
            </w:r>
            <w:r w:rsidR="0016782F" w:rsidRPr="009451C9">
              <w:rPr>
                <w:color w:val="221F1F"/>
                <w:sz w:val="24"/>
              </w:rPr>
              <w:t>c</w:t>
            </w:r>
            <w:r w:rsidR="002E6552" w:rsidRPr="009451C9">
              <w:rPr>
                <w:color w:val="221F1F"/>
                <w:sz w:val="24"/>
              </w:rPr>
              <w:t>omité editor de la Revista Innovaciones Educativa</w:t>
            </w:r>
            <w:r w:rsidR="007C0FC7">
              <w:rPr>
                <w:color w:val="221F1F"/>
                <w:sz w:val="24"/>
              </w:rPr>
              <w:t>s</w:t>
            </w:r>
            <w:r w:rsidR="002E6552" w:rsidRPr="009451C9">
              <w:rPr>
                <w:color w:val="221F1F"/>
                <w:sz w:val="24"/>
              </w:rPr>
              <w:t xml:space="preserve"> </w:t>
            </w:r>
            <w:r w:rsidRPr="009451C9">
              <w:rPr>
                <w:color w:val="221F1F"/>
                <w:sz w:val="24"/>
              </w:rPr>
              <w:t xml:space="preserve">abre la recepción de </w:t>
            </w:r>
            <w:r w:rsidR="002E6552" w:rsidRPr="009451C9">
              <w:rPr>
                <w:color w:val="221F1F"/>
                <w:sz w:val="24"/>
              </w:rPr>
              <w:t xml:space="preserve">manuscritos </w:t>
            </w:r>
            <w:r w:rsidR="0016782F" w:rsidRPr="009451C9">
              <w:rPr>
                <w:color w:val="221F1F"/>
                <w:sz w:val="24"/>
              </w:rPr>
              <w:t xml:space="preserve">que se elaboraron </w:t>
            </w:r>
            <w:r w:rsidR="002E6552" w:rsidRPr="009451C9">
              <w:rPr>
                <w:color w:val="221F1F"/>
                <w:sz w:val="24"/>
              </w:rPr>
              <w:t xml:space="preserve">a partir de </w:t>
            </w:r>
            <w:r w:rsidRPr="009451C9">
              <w:rPr>
                <w:color w:val="221F1F"/>
                <w:sz w:val="24"/>
              </w:rPr>
              <w:t>las ponencias presentadas en el I Encuentro Bienal Centroamericano y del Caribe de Innovación, Armonización Académica y Aseguramiento de la Calidad de la Educación Superior 2026.</w:t>
            </w:r>
          </w:p>
          <w:p w14:paraId="202BB2B5" w14:textId="187D9FBE" w:rsidR="00AB25D1" w:rsidRPr="009451C9" w:rsidRDefault="0016782F" w:rsidP="00311102">
            <w:pPr>
              <w:pStyle w:val="TableParagraph"/>
              <w:ind w:right="170"/>
              <w:jc w:val="both"/>
              <w:rPr>
                <w:color w:val="221F1F"/>
                <w:sz w:val="24"/>
              </w:rPr>
            </w:pPr>
            <w:r w:rsidRPr="009451C9">
              <w:rPr>
                <w:color w:val="221F1F"/>
                <w:sz w:val="24"/>
              </w:rPr>
              <w:t>Las personas autoras</w:t>
            </w:r>
            <w:r w:rsidR="008E374C" w:rsidRPr="009451C9">
              <w:rPr>
                <w:color w:val="221F1F"/>
                <w:sz w:val="24"/>
              </w:rPr>
              <w:t xml:space="preserve"> deben seguir todos los criterios establecidos </w:t>
            </w:r>
            <w:r w:rsidRPr="009451C9">
              <w:rPr>
                <w:color w:val="221F1F"/>
                <w:sz w:val="24"/>
              </w:rPr>
              <w:t xml:space="preserve">en la revista, los cuales se encuentran </w:t>
            </w:r>
            <w:r w:rsidR="008E374C" w:rsidRPr="009451C9">
              <w:rPr>
                <w:color w:val="221F1F"/>
                <w:sz w:val="24"/>
              </w:rPr>
              <w:t>en la página web</w:t>
            </w:r>
            <w:r w:rsidRPr="009451C9">
              <w:rPr>
                <w:color w:val="221F1F"/>
                <w:sz w:val="24"/>
              </w:rPr>
              <w:t>:</w:t>
            </w:r>
            <w:r w:rsidR="008E374C" w:rsidRPr="009451C9">
              <w:rPr>
                <w:color w:val="221F1F"/>
                <w:sz w:val="24"/>
              </w:rPr>
              <w:t xml:space="preserve"> </w:t>
            </w:r>
            <w:hyperlink r:id="rId14" w:history="1">
              <w:r w:rsidR="00AB25D1" w:rsidRPr="009451C9">
                <w:rPr>
                  <w:rStyle w:val="Hipervnculo"/>
                  <w:sz w:val="24"/>
                </w:rPr>
                <w:t>https://revistas.uned.ac.cr/index.php/innovaciones/</w:t>
              </w:r>
            </w:hyperlink>
          </w:p>
        </w:tc>
        <w:tc>
          <w:tcPr>
            <w:tcW w:w="2552" w:type="dxa"/>
          </w:tcPr>
          <w:p w14:paraId="477381CD" w14:textId="60083C2E" w:rsidR="008E374C" w:rsidRDefault="002E6552">
            <w:pPr>
              <w:pStyle w:val="TableParagraph"/>
              <w:spacing w:line="292" w:lineRule="exact"/>
              <w:rPr>
                <w:sz w:val="24"/>
              </w:rPr>
            </w:pPr>
            <w:r>
              <w:rPr>
                <w:sz w:val="24"/>
              </w:rPr>
              <w:t>De</w:t>
            </w:r>
            <w:r w:rsidR="00AB25D1">
              <w:rPr>
                <w:sz w:val="24"/>
              </w:rPr>
              <w:t>l 1</w:t>
            </w:r>
            <w:r>
              <w:rPr>
                <w:sz w:val="24"/>
              </w:rPr>
              <w:t xml:space="preserve"> </w:t>
            </w:r>
            <w:r w:rsidR="003A0A4A">
              <w:rPr>
                <w:sz w:val="24"/>
              </w:rPr>
              <w:t>abril</w:t>
            </w:r>
            <w:r>
              <w:rPr>
                <w:sz w:val="24"/>
              </w:rPr>
              <w:t xml:space="preserve"> al 30 de julio</w:t>
            </w:r>
            <w:r w:rsidR="00AB25D1">
              <w:rPr>
                <w:sz w:val="24"/>
              </w:rPr>
              <w:t xml:space="preserve"> de 2026</w:t>
            </w:r>
          </w:p>
        </w:tc>
      </w:tr>
      <w:tr w:rsidR="008E374C" w14:paraId="7142998C" w14:textId="77777777" w:rsidTr="009755B1">
        <w:trPr>
          <w:trHeight w:val="1466"/>
        </w:trPr>
        <w:tc>
          <w:tcPr>
            <w:tcW w:w="2125" w:type="dxa"/>
          </w:tcPr>
          <w:p w14:paraId="4BA049AF" w14:textId="7506F760" w:rsidR="008E374C" w:rsidRDefault="006D12AA">
            <w:pPr>
              <w:pStyle w:val="TableParagraph"/>
              <w:ind w:right="171"/>
              <w:rPr>
                <w:color w:val="221F1F"/>
                <w:sz w:val="24"/>
              </w:rPr>
            </w:pPr>
            <w:r>
              <w:rPr>
                <w:color w:val="221F1F"/>
                <w:sz w:val="24"/>
              </w:rPr>
              <w:t>X</w:t>
            </w:r>
            <w:r w:rsidR="008E374C">
              <w:rPr>
                <w:color w:val="221F1F"/>
                <w:sz w:val="24"/>
              </w:rPr>
              <w:t xml:space="preserve">. Evaluación de </w:t>
            </w:r>
            <w:r w:rsidR="00E22EBA">
              <w:rPr>
                <w:color w:val="221F1F"/>
                <w:sz w:val="24"/>
              </w:rPr>
              <w:t>los manuscritos</w:t>
            </w:r>
          </w:p>
        </w:tc>
        <w:tc>
          <w:tcPr>
            <w:tcW w:w="4404" w:type="dxa"/>
          </w:tcPr>
          <w:p w14:paraId="10122535" w14:textId="2AFF3E6E" w:rsidR="00AB25D1" w:rsidRDefault="00E22EBA" w:rsidP="00311102">
            <w:pPr>
              <w:pStyle w:val="TableParagraph"/>
              <w:ind w:right="170"/>
              <w:jc w:val="both"/>
              <w:rPr>
                <w:color w:val="221F1F"/>
                <w:sz w:val="24"/>
              </w:rPr>
            </w:pPr>
            <w:r>
              <w:rPr>
                <w:color w:val="221F1F"/>
                <w:sz w:val="24"/>
              </w:rPr>
              <w:t xml:space="preserve">El </w:t>
            </w:r>
            <w:r w:rsidR="00347AC2">
              <w:rPr>
                <w:color w:val="221F1F"/>
                <w:sz w:val="24"/>
              </w:rPr>
              <w:t>c</w:t>
            </w:r>
            <w:r>
              <w:rPr>
                <w:color w:val="221F1F"/>
                <w:sz w:val="24"/>
              </w:rPr>
              <w:t>omité editor de la Revista Innovaciones Educativa</w:t>
            </w:r>
            <w:r w:rsidR="00BB3C73">
              <w:rPr>
                <w:color w:val="221F1F"/>
                <w:sz w:val="24"/>
              </w:rPr>
              <w:t>s</w:t>
            </w:r>
            <w:r>
              <w:rPr>
                <w:color w:val="221F1F"/>
                <w:sz w:val="24"/>
              </w:rPr>
              <w:t xml:space="preserve"> </w:t>
            </w:r>
            <w:r w:rsidR="008E374C">
              <w:rPr>
                <w:color w:val="221F1F"/>
                <w:sz w:val="24"/>
              </w:rPr>
              <w:t xml:space="preserve">revisa exhaustivamente </w:t>
            </w:r>
            <w:r w:rsidR="00D04AF6">
              <w:rPr>
                <w:color w:val="221F1F"/>
                <w:sz w:val="24"/>
              </w:rPr>
              <w:t>el manuscrito</w:t>
            </w:r>
            <w:r w:rsidR="008E374C">
              <w:rPr>
                <w:color w:val="221F1F"/>
                <w:sz w:val="24"/>
              </w:rPr>
              <w:t xml:space="preserve"> </w:t>
            </w:r>
            <w:r w:rsidR="00AB25D1">
              <w:rPr>
                <w:color w:val="221F1F"/>
                <w:sz w:val="24"/>
              </w:rPr>
              <w:t xml:space="preserve">para verificar que </w:t>
            </w:r>
            <w:r w:rsidR="008E374C">
              <w:rPr>
                <w:color w:val="221F1F"/>
                <w:sz w:val="24"/>
              </w:rPr>
              <w:t xml:space="preserve">cumpla con los criterios </w:t>
            </w:r>
            <w:r w:rsidR="00D04AF6">
              <w:rPr>
                <w:color w:val="221F1F"/>
                <w:sz w:val="24"/>
              </w:rPr>
              <w:t>de calidad establecidos</w:t>
            </w:r>
            <w:r w:rsidR="00AB25D1">
              <w:rPr>
                <w:color w:val="221F1F"/>
                <w:sz w:val="24"/>
              </w:rPr>
              <w:t xml:space="preserve">. </w:t>
            </w:r>
          </w:p>
          <w:p w14:paraId="5F378F32" w14:textId="6C20EE65" w:rsidR="000C2CCE" w:rsidRDefault="000C2CCE" w:rsidP="00311102">
            <w:pPr>
              <w:pStyle w:val="TableParagraph"/>
              <w:ind w:right="170"/>
              <w:jc w:val="both"/>
              <w:rPr>
                <w:color w:val="221F1F"/>
                <w:sz w:val="24"/>
              </w:rPr>
            </w:pPr>
            <w:r>
              <w:rPr>
                <w:color w:val="221F1F"/>
                <w:sz w:val="24"/>
              </w:rPr>
              <w:t xml:space="preserve">Si el manuscrito requiere algún tipo de ajuste, esto se </w:t>
            </w:r>
            <w:r w:rsidR="00FD47EF">
              <w:rPr>
                <w:color w:val="221F1F"/>
                <w:sz w:val="24"/>
              </w:rPr>
              <w:t>les</w:t>
            </w:r>
            <w:r>
              <w:rPr>
                <w:color w:val="221F1F"/>
                <w:sz w:val="24"/>
              </w:rPr>
              <w:t xml:space="preserve"> comunica</w:t>
            </w:r>
            <w:r w:rsidR="00BB3C73">
              <w:rPr>
                <w:color w:val="221F1F"/>
                <w:sz w:val="24"/>
              </w:rPr>
              <w:t xml:space="preserve"> </w:t>
            </w:r>
            <w:r>
              <w:rPr>
                <w:color w:val="221F1F"/>
                <w:sz w:val="24"/>
              </w:rPr>
              <w:t>directamente a las personas autoras.</w:t>
            </w:r>
          </w:p>
        </w:tc>
        <w:tc>
          <w:tcPr>
            <w:tcW w:w="2552" w:type="dxa"/>
          </w:tcPr>
          <w:p w14:paraId="717D5C16" w14:textId="2BC28229" w:rsidR="008E374C" w:rsidRDefault="00D04AF6">
            <w:pPr>
              <w:pStyle w:val="TableParagraph"/>
              <w:spacing w:line="292" w:lineRule="exact"/>
              <w:rPr>
                <w:sz w:val="24"/>
              </w:rPr>
            </w:pPr>
            <w:r>
              <w:rPr>
                <w:sz w:val="24"/>
              </w:rPr>
              <w:t>Agosto-</w:t>
            </w:r>
            <w:proofErr w:type="gramStart"/>
            <w:r>
              <w:rPr>
                <w:sz w:val="24"/>
              </w:rPr>
              <w:t>Se</w:t>
            </w:r>
            <w:r w:rsidR="00E945AE">
              <w:rPr>
                <w:sz w:val="24"/>
              </w:rPr>
              <w:t>p</w:t>
            </w:r>
            <w:r>
              <w:rPr>
                <w:sz w:val="24"/>
              </w:rPr>
              <w:t>tiembre</w:t>
            </w:r>
            <w:proofErr w:type="gramEnd"/>
            <w:r>
              <w:rPr>
                <w:sz w:val="24"/>
              </w:rPr>
              <w:t>-</w:t>
            </w:r>
            <w:proofErr w:type="gramStart"/>
            <w:r>
              <w:rPr>
                <w:sz w:val="24"/>
              </w:rPr>
              <w:t>Octubre</w:t>
            </w:r>
            <w:proofErr w:type="gramEnd"/>
            <w:r w:rsidR="00E945AE">
              <w:rPr>
                <w:sz w:val="24"/>
              </w:rPr>
              <w:t xml:space="preserve"> de 2026</w:t>
            </w:r>
          </w:p>
        </w:tc>
      </w:tr>
      <w:tr w:rsidR="008E374C" w14:paraId="703632E0" w14:textId="77777777" w:rsidTr="009755B1">
        <w:trPr>
          <w:trHeight w:val="847"/>
        </w:trPr>
        <w:tc>
          <w:tcPr>
            <w:tcW w:w="2125" w:type="dxa"/>
          </w:tcPr>
          <w:p w14:paraId="70EC67D8" w14:textId="1DD19434" w:rsidR="008E374C" w:rsidRDefault="006D12AA">
            <w:pPr>
              <w:pStyle w:val="TableParagraph"/>
              <w:ind w:right="171"/>
              <w:rPr>
                <w:color w:val="221F1F"/>
                <w:sz w:val="24"/>
              </w:rPr>
            </w:pPr>
            <w:r>
              <w:rPr>
                <w:color w:val="221F1F"/>
                <w:sz w:val="24"/>
              </w:rPr>
              <w:t>X</w:t>
            </w:r>
            <w:r w:rsidR="000C2CCE">
              <w:rPr>
                <w:color w:val="221F1F"/>
                <w:sz w:val="24"/>
              </w:rPr>
              <w:t>I</w:t>
            </w:r>
            <w:r w:rsidR="008E374C">
              <w:rPr>
                <w:color w:val="221F1F"/>
                <w:sz w:val="24"/>
              </w:rPr>
              <w:t xml:space="preserve">. </w:t>
            </w:r>
            <w:r w:rsidR="00D04AF6">
              <w:rPr>
                <w:color w:val="221F1F"/>
                <w:sz w:val="24"/>
              </w:rPr>
              <w:t>Proceso editorial de los manuscritos aceptados</w:t>
            </w:r>
          </w:p>
        </w:tc>
        <w:tc>
          <w:tcPr>
            <w:tcW w:w="4404" w:type="dxa"/>
          </w:tcPr>
          <w:p w14:paraId="3858BA89" w14:textId="39ED5909" w:rsidR="000C2CCE" w:rsidRDefault="000C2CCE" w:rsidP="00311102">
            <w:pPr>
              <w:pStyle w:val="TableParagraph"/>
              <w:ind w:right="170"/>
              <w:jc w:val="both"/>
              <w:rPr>
                <w:color w:val="221F1F"/>
                <w:sz w:val="24"/>
              </w:rPr>
            </w:pPr>
            <w:r>
              <w:rPr>
                <w:color w:val="221F1F"/>
                <w:sz w:val="24"/>
              </w:rPr>
              <w:t xml:space="preserve">El </w:t>
            </w:r>
            <w:r w:rsidR="00347AC2">
              <w:rPr>
                <w:color w:val="221F1F"/>
                <w:sz w:val="24"/>
              </w:rPr>
              <w:t>c</w:t>
            </w:r>
            <w:r>
              <w:rPr>
                <w:color w:val="221F1F"/>
                <w:sz w:val="24"/>
              </w:rPr>
              <w:t xml:space="preserve">omité </w:t>
            </w:r>
            <w:r w:rsidR="00347AC2">
              <w:rPr>
                <w:color w:val="221F1F"/>
                <w:sz w:val="24"/>
              </w:rPr>
              <w:t>e</w:t>
            </w:r>
            <w:r>
              <w:rPr>
                <w:color w:val="221F1F"/>
                <w:sz w:val="24"/>
              </w:rPr>
              <w:t>ditor</w:t>
            </w:r>
            <w:r w:rsidR="006D12AA">
              <w:rPr>
                <w:color w:val="221F1F"/>
                <w:sz w:val="24"/>
              </w:rPr>
              <w:t xml:space="preserve"> de la </w:t>
            </w:r>
            <w:r w:rsidR="00347AC2">
              <w:rPr>
                <w:color w:val="221F1F"/>
                <w:sz w:val="24"/>
              </w:rPr>
              <w:t>r</w:t>
            </w:r>
            <w:r w:rsidR="006D12AA">
              <w:rPr>
                <w:color w:val="221F1F"/>
                <w:sz w:val="24"/>
              </w:rPr>
              <w:t>evista comunica los resultados finales</w:t>
            </w:r>
            <w:r w:rsidR="00D04AF6">
              <w:rPr>
                <w:color w:val="221F1F"/>
                <w:sz w:val="24"/>
              </w:rPr>
              <w:t xml:space="preserve"> a las personas autoras</w:t>
            </w:r>
            <w:r w:rsidR="00FD47EF">
              <w:rPr>
                <w:color w:val="221F1F"/>
                <w:sz w:val="24"/>
              </w:rPr>
              <w:t>.</w:t>
            </w:r>
          </w:p>
        </w:tc>
        <w:tc>
          <w:tcPr>
            <w:tcW w:w="2552" w:type="dxa"/>
          </w:tcPr>
          <w:p w14:paraId="3EF8F75B" w14:textId="23754521" w:rsidR="008E374C" w:rsidRDefault="006D12AA">
            <w:pPr>
              <w:pStyle w:val="TableParagraph"/>
              <w:spacing w:line="292" w:lineRule="exact"/>
              <w:rPr>
                <w:sz w:val="24"/>
              </w:rPr>
            </w:pPr>
            <w:r>
              <w:rPr>
                <w:sz w:val="24"/>
              </w:rPr>
              <w:t>Noviembre 2026</w:t>
            </w:r>
          </w:p>
        </w:tc>
      </w:tr>
      <w:tr w:rsidR="006D12AA" w14:paraId="472F6980" w14:textId="77777777" w:rsidTr="009755B1">
        <w:trPr>
          <w:trHeight w:val="1466"/>
        </w:trPr>
        <w:tc>
          <w:tcPr>
            <w:tcW w:w="2125" w:type="dxa"/>
          </w:tcPr>
          <w:p w14:paraId="63EE0FAF" w14:textId="6BA54D7E" w:rsidR="006D12AA" w:rsidRDefault="006D12AA">
            <w:pPr>
              <w:pStyle w:val="TableParagraph"/>
              <w:ind w:right="171"/>
              <w:rPr>
                <w:color w:val="221F1F"/>
                <w:sz w:val="24"/>
              </w:rPr>
            </w:pPr>
            <w:r>
              <w:rPr>
                <w:color w:val="221F1F"/>
                <w:sz w:val="24"/>
              </w:rPr>
              <w:t xml:space="preserve">XI. Publicación de </w:t>
            </w:r>
            <w:r w:rsidR="00D04AF6">
              <w:rPr>
                <w:color w:val="221F1F"/>
                <w:sz w:val="24"/>
              </w:rPr>
              <w:t>manuscritos</w:t>
            </w:r>
            <w:r>
              <w:rPr>
                <w:color w:val="221F1F"/>
                <w:sz w:val="24"/>
              </w:rPr>
              <w:t xml:space="preserve"> en la Revista Innovaciones Educativas</w:t>
            </w:r>
          </w:p>
        </w:tc>
        <w:tc>
          <w:tcPr>
            <w:tcW w:w="4404" w:type="dxa"/>
          </w:tcPr>
          <w:p w14:paraId="3EDC9746" w14:textId="1119BD06" w:rsidR="006D12AA" w:rsidRDefault="006D12AA" w:rsidP="00311102">
            <w:pPr>
              <w:pStyle w:val="TableParagraph"/>
              <w:ind w:right="170"/>
              <w:jc w:val="both"/>
              <w:rPr>
                <w:color w:val="221F1F"/>
                <w:sz w:val="24"/>
              </w:rPr>
            </w:pPr>
            <w:r>
              <w:rPr>
                <w:color w:val="221F1F"/>
                <w:sz w:val="24"/>
              </w:rPr>
              <w:t xml:space="preserve">La revista con </w:t>
            </w:r>
            <w:r w:rsidR="00D04AF6">
              <w:rPr>
                <w:color w:val="221F1F"/>
                <w:sz w:val="24"/>
              </w:rPr>
              <w:t xml:space="preserve">los manuscritos aprobados, procede con la publicación. </w:t>
            </w:r>
            <w:r>
              <w:rPr>
                <w:color w:val="221F1F"/>
                <w:sz w:val="24"/>
              </w:rPr>
              <w:t xml:space="preserve"> </w:t>
            </w:r>
          </w:p>
        </w:tc>
        <w:tc>
          <w:tcPr>
            <w:tcW w:w="2552" w:type="dxa"/>
          </w:tcPr>
          <w:p w14:paraId="2FA42515" w14:textId="1E8A515D" w:rsidR="006D12AA" w:rsidRDefault="00D04AF6">
            <w:pPr>
              <w:pStyle w:val="TableParagraph"/>
              <w:spacing w:line="292" w:lineRule="exact"/>
              <w:rPr>
                <w:sz w:val="24"/>
              </w:rPr>
            </w:pPr>
            <w:r>
              <w:rPr>
                <w:sz w:val="24"/>
              </w:rPr>
              <w:t>Febrero</w:t>
            </w:r>
            <w:r w:rsidR="006D12AA">
              <w:rPr>
                <w:sz w:val="24"/>
              </w:rPr>
              <w:t>-2027</w:t>
            </w:r>
          </w:p>
        </w:tc>
      </w:tr>
    </w:tbl>
    <w:p w14:paraId="286131EC" w14:textId="77777777" w:rsidR="00910AF2" w:rsidRDefault="00910AF2">
      <w:pPr>
        <w:pStyle w:val="Textoindependiente"/>
        <w:spacing w:before="198"/>
        <w:ind w:left="0"/>
        <w:rPr>
          <w:sz w:val="36"/>
        </w:rPr>
      </w:pPr>
    </w:p>
    <w:p w14:paraId="33C4FC1C" w14:textId="5E73EA94" w:rsidR="00910AF2" w:rsidRDefault="009C10B0" w:rsidP="00E945AE">
      <w:pPr>
        <w:pStyle w:val="Ttulo1"/>
        <w:ind w:left="0"/>
      </w:pPr>
      <w:r>
        <w:rPr>
          <w:color w:val="006FC0"/>
          <w:spacing w:val="-2"/>
        </w:rPr>
        <w:t>Modalidad</w:t>
      </w:r>
      <w:r w:rsidR="006D12AA">
        <w:rPr>
          <w:color w:val="006FC0"/>
          <w:spacing w:val="-2"/>
        </w:rPr>
        <w:t xml:space="preserve"> </w:t>
      </w:r>
    </w:p>
    <w:p w14:paraId="27087BB1" w14:textId="24CBBA62" w:rsidR="00910AF2" w:rsidRPr="009451C9" w:rsidRDefault="009C10B0">
      <w:pPr>
        <w:pStyle w:val="Textoindependiente"/>
        <w:spacing w:before="196" w:line="259" w:lineRule="auto"/>
        <w:ind w:right="266"/>
        <w:jc w:val="both"/>
      </w:pPr>
      <w:r>
        <w:t xml:space="preserve">La modalidad de </w:t>
      </w:r>
      <w:r w:rsidR="00F63DA3">
        <w:t xml:space="preserve">exposición </w:t>
      </w:r>
      <w:r>
        <w:t xml:space="preserve">de las ponencias </w:t>
      </w:r>
      <w:r w:rsidR="00F63DA3">
        <w:t xml:space="preserve">aprobadas </w:t>
      </w:r>
      <w:r w:rsidR="00347AC2">
        <w:t>es</w:t>
      </w:r>
      <w:r>
        <w:t xml:space="preserve"> presencial y se transmit</w:t>
      </w:r>
      <w:r w:rsidR="00347AC2">
        <w:t>e</w:t>
      </w:r>
      <w:r>
        <w:t xml:space="preserve"> en vivo</w:t>
      </w:r>
      <w:r>
        <w:rPr>
          <w:spacing w:val="-8"/>
        </w:rPr>
        <w:t xml:space="preserve"> </w:t>
      </w:r>
      <w:r w:rsidRPr="009451C9">
        <w:t>de</w:t>
      </w:r>
      <w:r w:rsidRPr="009451C9">
        <w:rPr>
          <w:spacing w:val="-8"/>
        </w:rPr>
        <w:t xml:space="preserve"> </w:t>
      </w:r>
      <w:r w:rsidRPr="009451C9">
        <w:t>forma</w:t>
      </w:r>
      <w:r w:rsidRPr="009451C9">
        <w:rPr>
          <w:spacing w:val="-8"/>
        </w:rPr>
        <w:t xml:space="preserve"> </w:t>
      </w:r>
      <w:r w:rsidRPr="009451C9">
        <w:t>virtual</w:t>
      </w:r>
      <w:r w:rsidR="00311102">
        <w:t xml:space="preserve"> (sincrónica)</w:t>
      </w:r>
      <w:r w:rsidRPr="009451C9">
        <w:rPr>
          <w:spacing w:val="-7"/>
        </w:rPr>
        <w:t xml:space="preserve"> </w:t>
      </w:r>
      <w:r w:rsidRPr="009451C9">
        <w:t>a</w:t>
      </w:r>
      <w:r w:rsidRPr="009451C9">
        <w:rPr>
          <w:spacing w:val="-8"/>
        </w:rPr>
        <w:t xml:space="preserve"> </w:t>
      </w:r>
      <w:r w:rsidRPr="009451C9">
        <w:t>través</w:t>
      </w:r>
      <w:r w:rsidRPr="009451C9">
        <w:rPr>
          <w:spacing w:val="-8"/>
        </w:rPr>
        <w:t xml:space="preserve"> </w:t>
      </w:r>
      <w:r w:rsidRPr="009451C9">
        <w:t>de</w:t>
      </w:r>
      <w:r w:rsidRPr="009451C9">
        <w:rPr>
          <w:spacing w:val="-8"/>
        </w:rPr>
        <w:t xml:space="preserve"> </w:t>
      </w:r>
      <w:r w:rsidRPr="009451C9">
        <w:t>la</w:t>
      </w:r>
      <w:r w:rsidRPr="009451C9">
        <w:rPr>
          <w:spacing w:val="-8"/>
        </w:rPr>
        <w:t xml:space="preserve"> </w:t>
      </w:r>
      <w:r w:rsidRPr="009451C9">
        <w:t>plataforma</w:t>
      </w:r>
      <w:r w:rsidRPr="009451C9">
        <w:rPr>
          <w:spacing w:val="-8"/>
        </w:rPr>
        <w:t xml:space="preserve"> </w:t>
      </w:r>
      <w:r w:rsidRPr="009451C9">
        <w:t>Zoom</w:t>
      </w:r>
      <w:r w:rsidR="004D162D" w:rsidRPr="009451C9">
        <w:t>/</w:t>
      </w:r>
      <w:proofErr w:type="spellStart"/>
      <w:r w:rsidR="004D162D" w:rsidRPr="009451C9">
        <w:t>Teams</w:t>
      </w:r>
      <w:proofErr w:type="spellEnd"/>
      <w:r w:rsidRPr="009451C9">
        <w:rPr>
          <w:spacing w:val="-7"/>
        </w:rPr>
        <w:t xml:space="preserve"> </w:t>
      </w:r>
      <w:r w:rsidRPr="009451C9">
        <w:t>y</w:t>
      </w:r>
      <w:r w:rsidRPr="009451C9">
        <w:rPr>
          <w:spacing w:val="-8"/>
        </w:rPr>
        <w:t xml:space="preserve"> </w:t>
      </w:r>
      <w:r w:rsidRPr="009451C9">
        <w:t>el</w:t>
      </w:r>
      <w:r w:rsidRPr="009451C9">
        <w:rPr>
          <w:spacing w:val="-7"/>
        </w:rPr>
        <w:t xml:space="preserve"> </w:t>
      </w:r>
      <w:r w:rsidRPr="009451C9">
        <w:t>canal</w:t>
      </w:r>
      <w:r w:rsidRPr="009451C9">
        <w:rPr>
          <w:spacing w:val="-7"/>
        </w:rPr>
        <w:t xml:space="preserve"> </w:t>
      </w:r>
      <w:r w:rsidRPr="009451C9">
        <w:t>oficial</w:t>
      </w:r>
      <w:r w:rsidRPr="009451C9">
        <w:rPr>
          <w:spacing w:val="-7"/>
        </w:rPr>
        <w:t xml:space="preserve"> </w:t>
      </w:r>
      <w:r w:rsidRPr="009451C9">
        <w:t>de</w:t>
      </w:r>
      <w:r w:rsidRPr="009451C9">
        <w:rPr>
          <w:spacing w:val="-8"/>
        </w:rPr>
        <w:t xml:space="preserve"> </w:t>
      </w:r>
      <w:r w:rsidRPr="009451C9">
        <w:t>YouTube</w:t>
      </w:r>
      <w:r w:rsidRPr="009451C9">
        <w:rPr>
          <w:spacing w:val="-8"/>
        </w:rPr>
        <w:t xml:space="preserve"> </w:t>
      </w:r>
      <w:r w:rsidRPr="009451C9">
        <w:t>de la U</w:t>
      </w:r>
      <w:r w:rsidR="009F6476" w:rsidRPr="009451C9">
        <w:t>MIP</w:t>
      </w:r>
      <w:r w:rsidRPr="009451C9">
        <w:t xml:space="preserve">. </w:t>
      </w:r>
      <w:r w:rsidR="006D12AA" w:rsidRPr="009451C9">
        <w:t>Si alg</w:t>
      </w:r>
      <w:r w:rsidR="00D04AF6" w:rsidRPr="009451C9">
        <w:t xml:space="preserve">una persona </w:t>
      </w:r>
      <w:r w:rsidR="006D12AA" w:rsidRPr="009451C9">
        <w:t>ponente no puede asistir, p</w:t>
      </w:r>
      <w:r w:rsidR="00347AC2" w:rsidRPr="009451C9">
        <w:t>uede</w:t>
      </w:r>
      <w:r w:rsidR="006D12AA" w:rsidRPr="009451C9">
        <w:t xml:space="preserve"> exponer su ponencia de forma virtual. Esto solo si se comunica desde el inicio por </w:t>
      </w:r>
      <w:r w:rsidR="006D12AA" w:rsidRPr="009451C9">
        <w:lastRenderedPageBreak/>
        <w:t>temas de logística</w:t>
      </w:r>
      <w:r w:rsidR="000C2CCE" w:rsidRPr="009451C9">
        <w:t xml:space="preserve"> que requiere el </w:t>
      </w:r>
      <w:r w:rsidR="00347AC2" w:rsidRPr="009451C9">
        <w:t>c</w:t>
      </w:r>
      <w:r w:rsidR="000C2CCE" w:rsidRPr="009451C9">
        <w:t>omité</w:t>
      </w:r>
      <w:r w:rsidR="00347AC2" w:rsidRPr="009451C9">
        <w:t xml:space="preserve"> organizador</w:t>
      </w:r>
      <w:r w:rsidR="006D12AA" w:rsidRPr="009451C9">
        <w:t>.</w:t>
      </w:r>
    </w:p>
    <w:p w14:paraId="21045331" w14:textId="3934D63B" w:rsidR="001D1CBB" w:rsidRPr="009451C9" w:rsidRDefault="001D1CBB">
      <w:pPr>
        <w:pStyle w:val="Textoindependiente"/>
        <w:spacing w:before="196" w:line="259" w:lineRule="auto"/>
        <w:ind w:right="266"/>
        <w:jc w:val="both"/>
      </w:pPr>
      <w:r w:rsidRPr="009451C9">
        <w:t>Las personas ponentes que asisten de manera presencial, pueden presentar su aporte de la siguiente forma:</w:t>
      </w:r>
    </w:p>
    <w:p w14:paraId="7912C38E" w14:textId="381FE46E" w:rsidR="00910AF2" w:rsidRPr="009451C9" w:rsidRDefault="009C10B0">
      <w:pPr>
        <w:pStyle w:val="Prrafodelista"/>
        <w:numPr>
          <w:ilvl w:val="0"/>
          <w:numId w:val="4"/>
        </w:numPr>
        <w:tabs>
          <w:tab w:val="left" w:pos="665"/>
        </w:tabs>
        <w:spacing w:before="160" w:line="259" w:lineRule="auto"/>
        <w:ind w:right="257" w:firstLine="0"/>
        <w:jc w:val="both"/>
        <w:rPr>
          <w:sz w:val="26"/>
        </w:rPr>
      </w:pPr>
      <w:r w:rsidRPr="009451C9">
        <w:rPr>
          <w:b/>
          <w:sz w:val="26"/>
        </w:rPr>
        <w:t xml:space="preserve">Mesas de debate interdisciplinarias especializadas: </w:t>
      </w:r>
      <w:r w:rsidRPr="009451C9">
        <w:rPr>
          <w:sz w:val="26"/>
        </w:rPr>
        <w:t>su objetivo es captar la complejidad</w:t>
      </w:r>
      <w:r w:rsidRPr="009451C9">
        <w:rPr>
          <w:spacing w:val="-15"/>
          <w:sz w:val="26"/>
        </w:rPr>
        <w:t xml:space="preserve"> </w:t>
      </w:r>
      <w:r w:rsidRPr="009451C9">
        <w:rPr>
          <w:sz w:val="26"/>
        </w:rPr>
        <w:t>de</w:t>
      </w:r>
      <w:r w:rsidRPr="009451C9">
        <w:rPr>
          <w:spacing w:val="-15"/>
          <w:sz w:val="26"/>
        </w:rPr>
        <w:t xml:space="preserve"> </w:t>
      </w:r>
      <w:r w:rsidRPr="009451C9">
        <w:rPr>
          <w:sz w:val="26"/>
        </w:rPr>
        <w:t>los</w:t>
      </w:r>
      <w:r w:rsidRPr="009451C9">
        <w:rPr>
          <w:spacing w:val="-15"/>
          <w:sz w:val="26"/>
        </w:rPr>
        <w:t xml:space="preserve"> </w:t>
      </w:r>
      <w:r w:rsidRPr="009451C9">
        <w:rPr>
          <w:sz w:val="26"/>
        </w:rPr>
        <w:t>distintos</w:t>
      </w:r>
      <w:r w:rsidRPr="009451C9">
        <w:rPr>
          <w:spacing w:val="-14"/>
          <w:sz w:val="26"/>
        </w:rPr>
        <w:t xml:space="preserve"> </w:t>
      </w:r>
      <w:r w:rsidRPr="009451C9">
        <w:rPr>
          <w:sz w:val="26"/>
        </w:rPr>
        <w:t>enfoques</w:t>
      </w:r>
      <w:r w:rsidRPr="009451C9">
        <w:rPr>
          <w:spacing w:val="-15"/>
          <w:sz w:val="26"/>
        </w:rPr>
        <w:t xml:space="preserve"> </w:t>
      </w:r>
      <w:r w:rsidRPr="009451C9">
        <w:rPr>
          <w:sz w:val="26"/>
        </w:rPr>
        <w:t>de</w:t>
      </w:r>
      <w:r w:rsidRPr="009451C9">
        <w:rPr>
          <w:spacing w:val="-15"/>
          <w:sz w:val="26"/>
        </w:rPr>
        <w:t xml:space="preserve"> </w:t>
      </w:r>
      <w:r w:rsidRPr="009451C9">
        <w:rPr>
          <w:sz w:val="26"/>
        </w:rPr>
        <w:t>las</w:t>
      </w:r>
      <w:r w:rsidRPr="009451C9">
        <w:rPr>
          <w:spacing w:val="-14"/>
          <w:sz w:val="26"/>
        </w:rPr>
        <w:t xml:space="preserve"> </w:t>
      </w:r>
      <w:r w:rsidRPr="009451C9">
        <w:rPr>
          <w:sz w:val="26"/>
        </w:rPr>
        <w:t>ponencias</w:t>
      </w:r>
      <w:r w:rsidRPr="009451C9">
        <w:rPr>
          <w:spacing w:val="-15"/>
          <w:sz w:val="26"/>
        </w:rPr>
        <w:t xml:space="preserve"> </w:t>
      </w:r>
      <w:r w:rsidRPr="009451C9">
        <w:rPr>
          <w:sz w:val="26"/>
        </w:rPr>
        <w:t>presentadas,</w:t>
      </w:r>
      <w:r w:rsidRPr="009451C9">
        <w:rPr>
          <w:spacing w:val="-15"/>
          <w:sz w:val="26"/>
        </w:rPr>
        <w:t xml:space="preserve"> </w:t>
      </w:r>
      <w:r w:rsidRPr="009451C9">
        <w:rPr>
          <w:sz w:val="26"/>
        </w:rPr>
        <w:t>con</w:t>
      </w:r>
      <w:r w:rsidRPr="009451C9">
        <w:rPr>
          <w:spacing w:val="-14"/>
          <w:sz w:val="26"/>
        </w:rPr>
        <w:t xml:space="preserve"> </w:t>
      </w:r>
      <w:r w:rsidRPr="009451C9">
        <w:rPr>
          <w:sz w:val="26"/>
        </w:rPr>
        <w:t>el</w:t>
      </w:r>
      <w:r w:rsidRPr="009451C9">
        <w:rPr>
          <w:spacing w:val="-15"/>
          <w:sz w:val="26"/>
        </w:rPr>
        <w:t xml:space="preserve"> </w:t>
      </w:r>
      <w:r w:rsidRPr="009451C9">
        <w:rPr>
          <w:sz w:val="26"/>
        </w:rPr>
        <w:t xml:space="preserve">propósito de promover la reflexión </w:t>
      </w:r>
      <w:r w:rsidR="003B447B" w:rsidRPr="009451C9">
        <w:rPr>
          <w:sz w:val="26"/>
        </w:rPr>
        <w:t xml:space="preserve">y discusión </w:t>
      </w:r>
      <w:r w:rsidRPr="009451C9">
        <w:rPr>
          <w:sz w:val="26"/>
        </w:rPr>
        <w:t>en los diversos ejes temáticos</w:t>
      </w:r>
      <w:r w:rsidR="003B447B" w:rsidRPr="009451C9">
        <w:rPr>
          <w:sz w:val="26"/>
        </w:rPr>
        <w:t xml:space="preserve"> y objetivos estratégicos</w:t>
      </w:r>
      <w:r w:rsidRPr="009451C9">
        <w:rPr>
          <w:sz w:val="26"/>
        </w:rPr>
        <w:t>.</w:t>
      </w:r>
      <w:r w:rsidR="001D1CBB" w:rsidRPr="009451C9">
        <w:rPr>
          <w:sz w:val="26"/>
        </w:rPr>
        <w:t xml:space="preserve"> Esto requiere de un</w:t>
      </w:r>
      <w:r w:rsidR="00DD69B3" w:rsidRPr="009451C9">
        <w:rPr>
          <w:sz w:val="26"/>
        </w:rPr>
        <w:t>a presentación – elaborada en P</w:t>
      </w:r>
      <w:r w:rsidR="001D1CBB" w:rsidRPr="009451C9">
        <w:rPr>
          <w:sz w:val="26"/>
        </w:rPr>
        <w:t xml:space="preserve">ower </w:t>
      </w:r>
      <w:r w:rsidR="00DD69B3" w:rsidRPr="009451C9">
        <w:rPr>
          <w:sz w:val="26"/>
        </w:rPr>
        <w:t>P</w:t>
      </w:r>
      <w:r w:rsidR="001D1CBB" w:rsidRPr="009451C9">
        <w:rPr>
          <w:sz w:val="26"/>
        </w:rPr>
        <w:t xml:space="preserve">oint o algún </w:t>
      </w:r>
      <w:r w:rsidR="00DD69B3" w:rsidRPr="009451C9">
        <w:rPr>
          <w:sz w:val="26"/>
        </w:rPr>
        <w:t xml:space="preserve">otro software </w:t>
      </w:r>
      <w:r w:rsidR="001D1CBB" w:rsidRPr="009451C9">
        <w:rPr>
          <w:sz w:val="26"/>
        </w:rPr>
        <w:t xml:space="preserve">similar </w:t>
      </w:r>
      <w:r w:rsidR="00DD69B3" w:rsidRPr="009451C9">
        <w:rPr>
          <w:sz w:val="26"/>
        </w:rPr>
        <w:t xml:space="preserve">- </w:t>
      </w:r>
      <w:r w:rsidR="001D1CBB" w:rsidRPr="009451C9">
        <w:rPr>
          <w:sz w:val="26"/>
        </w:rPr>
        <w:t>como complemento de la exposición</w:t>
      </w:r>
      <w:r w:rsidR="00DD69B3" w:rsidRPr="009451C9">
        <w:rPr>
          <w:sz w:val="26"/>
        </w:rPr>
        <w:t xml:space="preserve"> oral</w:t>
      </w:r>
      <w:r w:rsidR="001D1CBB" w:rsidRPr="009451C9">
        <w:rPr>
          <w:sz w:val="26"/>
        </w:rPr>
        <w:t>.</w:t>
      </w:r>
    </w:p>
    <w:p w14:paraId="7E03D8E3" w14:textId="77777777" w:rsidR="00910AF2" w:rsidRPr="009451C9" w:rsidRDefault="00910AF2">
      <w:pPr>
        <w:pStyle w:val="Textoindependiente"/>
        <w:spacing w:before="87"/>
        <w:ind w:left="0"/>
      </w:pPr>
    </w:p>
    <w:p w14:paraId="74A46A15" w14:textId="00C48DDC" w:rsidR="00910AF2" w:rsidRPr="009451C9" w:rsidRDefault="009C10B0">
      <w:pPr>
        <w:pStyle w:val="Prrafodelista"/>
        <w:numPr>
          <w:ilvl w:val="0"/>
          <w:numId w:val="4"/>
        </w:numPr>
        <w:tabs>
          <w:tab w:val="left" w:pos="597"/>
        </w:tabs>
        <w:spacing w:line="259" w:lineRule="auto"/>
        <w:ind w:right="263" w:firstLine="0"/>
        <w:jc w:val="both"/>
        <w:rPr>
          <w:sz w:val="26"/>
        </w:rPr>
      </w:pPr>
      <w:r w:rsidRPr="009451C9">
        <w:rPr>
          <w:b/>
          <w:sz w:val="26"/>
        </w:rPr>
        <w:t>Exposición de posters</w:t>
      </w:r>
      <w:r w:rsidRPr="009451C9">
        <w:rPr>
          <w:sz w:val="26"/>
        </w:rPr>
        <w:t>: Los posters son documentos gráficos donde se resumen de</w:t>
      </w:r>
      <w:r w:rsidRPr="009451C9">
        <w:rPr>
          <w:spacing w:val="-9"/>
          <w:sz w:val="26"/>
        </w:rPr>
        <w:t xml:space="preserve"> </w:t>
      </w:r>
      <w:r w:rsidRPr="009451C9">
        <w:rPr>
          <w:sz w:val="26"/>
        </w:rPr>
        <w:t>forma</w:t>
      </w:r>
      <w:r w:rsidRPr="009451C9">
        <w:rPr>
          <w:spacing w:val="-8"/>
          <w:sz w:val="26"/>
        </w:rPr>
        <w:t xml:space="preserve"> </w:t>
      </w:r>
      <w:r w:rsidRPr="009451C9">
        <w:rPr>
          <w:sz w:val="26"/>
        </w:rPr>
        <w:t>accesible,</w:t>
      </w:r>
      <w:r w:rsidRPr="009451C9">
        <w:rPr>
          <w:spacing w:val="-8"/>
          <w:sz w:val="26"/>
        </w:rPr>
        <w:t xml:space="preserve"> </w:t>
      </w:r>
      <w:r w:rsidRPr="009451C9">
        <w:rPr>
          <w:sz w:val="26"/>
        </w:rPr>
        <w:t>física</w:t>
      </w:r>
      <w:r w:rsidRPr="009451C9">
        <w:rPr>
          <w:spacing w:val="-8"/>
          <w:sz w:val="26"/>
        </w:rPr>
        <w:t xml:space="preserve"> </w:t>
      </w:r>
      <w:r w:rsidRPr="009451C9">
        <w:rPr>
          <w:sz w:val="26"/>
        </w:rPr>
        <w:t>y</w:t>
      </w:r>
      <w:r w:rsidRPr="009451C9">
        <w:rPr>
          <w:spacing w:val="-9"/>
          <w:sz w:val="26"/>
        </w:rPr>
        <w:t xml:space="preserve"> </w:t>
      </w:r>
      <w:r w:rsidRPr="009451C9">
        <w:rPr>
          <w:sz w:val="26"/>
        </w:rPr>
        <w:t>conceptual,</w:t>
      </w:r>
      <w:r w:rsidRPr="009451C9">
        <w:rPr>
          <w:spacing w:val="-5"/>
          <w:sz w:val="26"/>
        </w:rPr>
        <w:t xml:space="preserve"> </w:t>
      </w:r>
      <w:r w:rsidRPr="009451C9">
        <w:rPr>
          <w:sz w:val="26"/>
        </w:rPr>
        <w:t>los</w:t>
      </w:r>
      <w:r w:rsidRPr="009451C9">
        <w:rPr>
          <w:spacing w:val="-9"/>
          <w:sz w:val="26"/>
        </w:rPr>
        <w:t xml:space="preserve"> </w:t>
      </w:r>
      <w:r w:rsidRPr="009451C9">
        <w:rPr>
          <w:sz w:val="26"/>
        </w:rPr>
        <w:t>aportes</w:t>
      </w:r>
      <w:r w:rsidRPr="009451C9">
        <w:rPr>
          <w:spacing w:val="-9"/>
          <w:sz w:val="26"/>
        </w:rPr>
        <w:t xml:space="preserve"> </w:t>
      </w:r>
      <w:r w:rsidRPr="009451C9">
        <w:rPr>
          <w:sz w:val="26"/>
        </w:rPr>
        <w:t>de</w:t>
      </w:r>
      <w:r w:rsidRPr="009451C9">
        <w:rPr>
          <w:spacing w:val="-9"/>
          <w:sz w:val="26"/>
        </w:rPr>
        <w:t xml:space="preserve"> </w:t>
      </w:r>
      <w:r w:rsidRPr="009451C9">
        <w:rPr>
          <w:sz w:val="26"/>
        </w:rPr>
        <w:t>la</w:t>
      </w:r>
      <w:r w:rsidRPr="009451C9">
        <w:rPr>
          <w:spacing w:val="-8"/>
          <w:sz w:val="26"/>
        </w:rPr>
        <w:t xml:space="preserve"> </w:t>
      </w:r>
      <w:r w:rsidR="003B447B" w:rsidRPr="009451C9">
        <w:rPr>
          <w:sz w:val="26"/>
        </w:rPr>
        <w:t>ponencia</w:t>
      </w:r>
      <w:r w:rsidRPr="009451C9">
        <w:rPr>
          <w:spacing w:val="-8"/>
          <w:sz w:val="26"/>
        </w:rPr>
        <w:t xml:space="preserve"> </w:t>
      </w:r>
      <w:r w:rsidRPr="009451C9">
        <w:rPr>
          <w:sz w:val="26"/>
        </w:rPr>
        <w:t>referidos</w:t>
      </w:r>
      <w:r w:rsidRPr="009451C9">
        <w:rPr>
          <w:spacing w:val="-9"/>
          <w:sz w:val="26"/>
        </w:rPr>
        <w:t xml:space="preserve"> </w:t>
      </w:r>
      <w:r w:rsidRPr="009451C9">
        <w:rPr>
          <w:sz w:val="26"/>
        </w:rPr>
        <w:t>a</w:t>
      </w:r>
      <w:r w:rsidRPr="009451C9">
        <w:rPr>
          <w:spacing w:val="-8"/>
          <w:sz w:val="26"/>
        </w:rPr>
        <w:t xml:space="preserve"> </w:t>
      </w:r>
      <w:r w:rsidRPr="009451C9">
        <w:rPr>
          <w:sz w:val="26"/>
        </w:rPr>
        <w:t>los ejes de la convocatoria. Las dimensiones del póster serán de 90 cm de ancho y 120 cm de alto.</w:t>
      </w:r>
      <w:r w:rsidR="001D1CBB" w:rsidRPr="009451C9">
        <w:rPr>
          <w:sz w:val="26"/>
        </w:rPr>
        <w:t xml:space="preserve"> </w:t>
      </w:r>
      <w:r w:rsidR="00DD69B3" w:rsidRPr="009451C9">
        <w:rPr>
          <w:sz w:val="26"/>
        </w:rPr>
        <w:t xml:space="preserve">La persona ponente debe presentar al comité una copia de este póster en formato digital y, también </w:t>
      </w:r>
      <w:r w:rsidR="00347AC2" w:rsidRPr="009451C9">
        <w:rPr>
          <w:sz w:val="26"/>
        </w:rPr>
        <w:t>es</w:t>
      </w:r>
      <w:r w:rsidR="00DD69B3" w:rsidRPr="009451C9">
        <w:rPr>
          <w:sz w:val="26"/>
        </w:rPr>
        <w:t xml:space="preserve"> responsable de llevar el póster impreso para su exposición durante el evento.</w:t>
      </w:r>
    </w:p>
    <w:p w14:paraId="62869DF0" w14:textId="2CEDFE4E" w:rsidR="00910AF2" w:rsidRPr="009451C9" w:rsidRDefault="009C10B0">
      <w:pPr>
        <w:pStyle w:val="Prrafodelista"/>
        <w:numPr>
          <w:ilvl w:val="0"/>
          <w:numId w:val="4"/>
        </w:numPr>
        <w:tabs>
          <w:tab w:val="left" w:pos="641"/>
        </w:tabs>
        <w:spacing w:before="157" w:line="259" w:lineRule="auto"/>
        <w:ind w:right="258" w:firstLine="0"/>
        <w:jc w:val="both"/>
        <w:rPr>
          <w:sz w:val="26"/>
        </w:rPr>
      </w:pPr>
      <w:r w:rsidRPr="009451C9">
        <w:rPr>
          <w:b/>
          <w:sz w:val="26"/>
        </w:rPr>
        <w:t>Exposiciones audiovisuales</w:t>
      </w:r>
      <w:r w:rsidRPr="009451C9">
        <w:rPr>
          <w:sz w:val="26"/>
        </w:rPr>
        <w:t xml:space="preserve">: material gráfico audiovisual elaborado a partir de </w:t>
      </w:r>
      <w:r w:rsidR="003B447B" w:rsidRPr="009451C9">
        <w:rPr>
          <w:sz w:val="26"/>
        </w:rPr>
        <w:t xml:space="preserve">la experiencia, la buena práctica, la reflexión o </w:t>
      </w:r>
      <w:r w:rsidRPr="009451C9">
        <w:rPr>
          <w:sz w:val="26"/>
        </w:rPr>
        <w:t>resultados de investigación.</w:t>
      </w:r>
      <w:r w:rsidR="009755B1" w:rsidRPr="009451C9">
        <w:rPr>
          <w:sz w:val="26"/>
        </w:rPr>
        <w:t xml:space="preserve"> Para ello, la persona ponente debe llevar su propia computadora portátil</w:t>
      </w:r>
      <w:r w:rsidR="00FF5529" w:rsidRPr="009451C9">
        <w:rPr>
          <w:sz w:val="26"/>
        </w:rPr>
        <w:t xml:space="preserve"> </w:t>
      </w:r>
      <w:r w:rsidR="00347AC2" w:rsidRPr="009451C9">
        <w:rPr>
          <w:sz w:val="26"/>
        </w:rPr>
        <w:t>y</w:t>
      </w:r>
      <w:r w:rsidR="00FF5529" w:rsidRPr="009451C9">
        <w:rPr>
          <w:sz w:val="26"/>
        </w:rPr>
        <w:t xml:space="preserve"> audífonos preferiblemente de diadema.</w:t>
      </w:r>
    </w:p>
    <w:p w14:paraId="2015DA6B" w14:textId="51A20CEE" w:rsidR="00910AF2" w:rsidRDefault="00910AF2">
      <w:pPr>
        <w:pStyle w:val="Textoindependiente"/>
        <w:ind w:left="0"/>
      </w:pPr>
    </w:p>
    <w:p w14:paraId="3A2171D1" w14:textId="77777777" w:rsidR="00910AF2" w:rsidRDefault="009C10B0" w:rsidP="00E945AE">
      <w:pPr>
        <w:pStyle w:val="Ttulo1"/>
        <w:spacing w:before="157"/>
        <w:ind w:left="0"/>
      </w:pPr>
      <w:r w:rsidRPr="009451C9">
        <w:rPr>
          <w:color w:val="006FC0"/>
        </w:rPr>
        <w:t>Criterios</w:t>
      </w:r>
      <w:r w:rsidRPr="009451C9">
        <w:rPr>
          <w:color w:val="006FC0"/>
          <w:spacing w:val="-4"/>
        </w:rPr>
        <w:t xml:space="preserve"> </w:t>
      </w:r>
      <w:r w:rsidRPr="009451C9">
        <w:rPr>
          <w:color w:val="006FC0"/>
        </w:rPr>
        <w:t>para</w:t>
      </w:r>
      <w:r w:rsidRPr="009451C9">
        <w:rPr>
          <w:color w:val="006FC0"/>
          <w:spacing w:val="-3"/>
        </w:rPr>
        <w:t xml:space="preserve"> </w:t>
      </w:r>
      <w:r w:rsidRPr="009451C9">
        <w:rPr>
          <w:color w:val="006FC0"/>
        </w:rPr>
        <w:t>la</w:t>
      </w:r>
      <w:r w:rsidRPr="009451C9">
        <w:rPr>
          <w:color w:val="006FC0"/>
          <w:spacing w:val="-4"/>
        </w:rPr>
        <w:t xml:space="preserve"> </w:t>
      </w:r>
      <w:r w:rsidRPr="009451C9">
        <w:rPr>
          <w:color w:val="006FC0"/>
        </w:rPr>
        <w:t>postulación</w:t>
      </w:r>
      <w:r w:rsidRPr="009451C9">
        <w:rPr>
          <w:color w:val="006FC0"/>
          <w:spacing w:val="-5"/>
        </w:rPr>
        <w:t xml:space="preserve"> </w:t>
      </w:r>
      <w:r w:rsidRPr="009451C9">
        <w:rPr>
          <w:color w:val="006FC0"/>
        </w:rPr>
        <w:t>de</w:t>
      </w:r>
      <w:r w:rsidRPr="009451C9">
        <w:rPr>
          <w:color w:val="006FC0"/>
          <w:spacing w:val="-3"/>
        </w:rPr>
        <w:t xml:space="preserve"> </w:t>
      </w:r>
      <w:r w:rsidRPr="009451C9">
        <w:rPr>
          <w:color w:val="006FC0"/>
          <w:spacing w:val="-2"/>
        </w:rPr>
        <w:t>ponencias</w:t>
      </w:r>
    </w:p>
    <w:p w14:paraId="30182C2E" w14:textId="0726E76C" w:rsidR="00910AF2" w:rsidRDefault="009C10B0" w:rsidP="00E945AE">
      <w:pPr>
        <w:pStyle w:val="Prrafodelista"/>
        <w:numPr>
          <w:ilvl w:val="0"/>
          <w:numId w:val="2"/>
        </w:numPr>
        <w:tabs>
          <w:tab w:val="left" w:pos="601"/>
        </w:tabs>
        <w:spacing w:before="200" w:line="259" w:lineRule="auto"/>
        <w:ind w:left="0" w:right="263" w:firstLine="0"/>
        <w:jc w:val="both"/>
        <w:rPr>
          <w:sz w:val="26"/>
        </w:rPr>
      </w:pPr>
      <w:r>
        <w:rPr>
          <w:sz w:val="26"/>
        </w:rPr>
        <w:t>Las</w:t>
      </w:r>
      <w:r>
        <w:rPr>
          <w:spacing w:val="-7"/>
          <w:sz w:val="26"/>
        </w:rPr>
        <w:t xml:space="preserve"> </w:t>
      </w:r>
      <w:r>
        <w:rPr>
          <w:sz w:val="26"/>
        </w:rPr>
        <w:t>ponencias</w:t>
      </w:r>
      <w:r w:rsidR="000C2CCE">
        <w:rPr>
          <w:sz w:val="26"/>
        </w:rPr>
        <w:t xml:space="preserve"> </w:t>
      </w:r>
      <w:r>
        <w:rPr>
          <w:sz w:val="26"/>
        </w:rPr>
        <w:t>deben</w:t>
      </w:r>
      <w:r>
        <w:rPr>
          <w:spacing w:val="-6"/>
          <w:sz w:val="26"/>
        </w:rPr>
        <w:t xml:space="preserve"> </w:t>
      </w:r>
      <w:r>
        <w:rPr>
          <w:sz w:val="26"/>
        </w:rPr>
        <w:t>ser</w:t>
      </w:r>
      <w:r>
        <w:rPr>
          <w:spacing w:val="-4"/>
          <w:sz w:val="26"/>
        </w:rPr>
        <w:t xml:space="preserve"> </w:t>
      </w:r>
      <w:r>
        <w:rPr>
          <w:sz w:val="26"/>
        </w:rPr>
        <w:t>presentadas</w:t>
      </w:r>
      <w:r>
        <w:rPr>
          <w:spacing w:val="-7"/>
          <w:sz w:val="26"/>
        </w:rPr>
        <w:t xml:space="preserve"> </w:t>
      </w:r>
      <w:r>
        <w:rPr>
          <w:sz w:val="26"/>
        </w:rPr>
        <w:t>por</w:t>
      </w:r>
      <w:r>
        <w:rPr>
          <w:spacing w:val="-4"/>
          <w:sz w:val="26"/>
        </w:rPr>
        <w:t xml:space="preserve"> </w:t>
      </w:r>
      <w:r w:rsidR="00940709">
        <w:rPr>
          <w:spacing w:val="-4"/>
          <w:sz w:val="26"/>
        </w:rPr>
        <w:t xml:space="preserve">personas </w:t>
      </w:r>
      <w:r w:rsidR="00F66AA0">
        <w:rPr>
          <w:spacing w:val="-4"/>
          <w:sz w:val="26"/>
        </w:rPr>
        <w:t>funcionari</w:t>
      </w:r>
      <w:r w:rsidR="00940709">
        <w:rPr>
          <w:spacing w:val="-4"/>
          <w:sz w:val="26"/>
        </w:rPr>
        <w:t>a</w:t>
      </w:r>
      <w:r w:rsidR="00F66AA0">
        <w:rPr>
          <w:spacing w:val="-4"/>
          <w:sz w:val="26"/>
        </w:rPr>
        <w:t>s, profesor</w:t>
      </w:r>
      <w:r w:rsidR="00310536">
        <w:rPr>
          <w:spacing w:val="-4"/>
          <w:sz w:val="26"/>
        </w:rPr>
        <w:t>a</w:t>
      </w:r>
      <w:r w:rsidR="00F66AA0">
        <w:rPr>
          <w:spacing w:val="-4"/>
          <w:sz w:val="26"/>
        </w:rPr>
        <w:t>s</w:t>
      </w:r>
      <w:r w:rsidR="00A80C39">
        <w:rPr>
          <w:spacing w:val="-4"/>
          <w:sz w:val="26"/>
        </w:rPr>
        <w:t>,</w:t>
      </w:r>
      <w:r w:rsidR="00F66AA0">
        <w:rPr>
          <w:spacing w:val="-4"/>
          <w:sz w:val="26"/>
        </w:rPr>
        <w:t xml:space="preserve"> </w:t>
      </w:r>
      <w:r>
        <w:rPr>
          <w:sz w:val="26"/>
        </w:rPr>
        <w:t>investigador</w:t>
      </w:r>
      <w:r w:rsidR="00310536">
        <w:rPr>
          <w:sz w:val="26"/>
        </w:rPr>
        <w:t>a</w:t>
      </w:r>
      <w:r>
        <w:rPr>
          <w:sz w:val="26"/>
        </w:rPr>
        <w:t>s,</w:t>
      </w:r>
      <w:r>
        <w:rPr>
          <w:spacing w:val="-5"/>
          <w:sz w:val="26"/>
        </w:rPr>
        <w:t xml:space="preserve"> </w:t>
      </w:r>
      <w:r>
        <w:rPr>
          <w:sz w:val="26"/>
        </w:rPr>
        <w:t>y</w:t>
      </w:r>
      <w:r>
        <w:rPr>
          <w:spacing w:val="-6"/>
          <w:sz w:val="26"/>
        </w:rPr>
        <w:t xml:space="preserve"> </w:t>
      </w:r>
      <w:r>
        <w:rPr>
          <w:sz w:val="26"/>
        </w:rPr>
        <w:t>estudiantes de las universidades miembros del CSUCA que tienen representación en el SI</w:t>
      </w:r>
      <w:r w:rsidR="00F66AA0">
        <w:rPr>
          <w:sz w:val="26"/>
        </w:rPr>
        <w:t>CEVAES</w:t>
      </w:r>
      <w:r>
        <w:rPr>
          <w:sz w:val="26"/>
        </w:rPr>
        <w:t>.</w:t>
      </w:r>
      <w:r w:rsidR="00F66AA0">
        <w:rPr>
          <w:sz w:val="26"/>
        </w:rPr>
        <w:t xml:space="preserve"> </w:t>
      </w:r>
    </w:p>
    <w:p w14:paraId="2A639E9A" w14:textId="1F16EB75" w:rsidR="00910AF2" w:rsidRDefault="009C10B0" w:rsidP="00E945AE">
      <w:pPr>
        <w:pStyle w:val="Prrafodelista"/>
        <w:numPr>
          <w:ilvl w:val="0"/>
          <w:numId w:val="2"/>
        </w:numPr>
        <w:tabs>
          <w:tab w:val="left" w:pos="629"/>
        </w:tabs>
        <w:spacing w:before="159" w:line="256" w:lineRule="auto"/>
        <w:ind w:left="0" w:right="267" w:firstLine="0"/>
        <w:jc w:val="both"/>
        <w:rPr>
          <w:sz w:val="26"/>
        </w:rPr>
      </w:pPr>
      <w:r>
        <w:rPr>
          <w:sz w:val="26"/>
        </w:rPr>
        <w:t xml:space="preserve">Las ponencias </w:t>
      </w:r>
      <w:r w:rsidR="00064BE7">
        <w:rPr>
          <w:sz w:val="26"/>
        </w:rPr>
        <w:t>se derivan de</w:t>
      </w:r>
      <w:r>
        <w:rPr>
          <w:sz w:val="26"/>
        </w:rPr>
        <w:t xml:space="preserve"> </w:t>
      </w:r>
      <w:r w:rsidR="00F66AA0">
        <w:rPr>
          <w:sz w:val="26"/>
        </w:rPr>
        <w:t xml:space="preserve">informes de experiencias realizadas, </w:t>
      </w:r>
      <w:r>
        <w:rPr>
          <w:sz w:val="26"/>
        </w:rPr>
        <w:t xml:space="preserve">avances de </w:t>
      </w:r>
      <w:r w:rsidR="00F66AA0">
        <w:rPr>
          <w:sz w:val="26"/>
        </w:rPr>
        <w:t xml:space="preserve">actividades en marcha, </w:t>
      </w:r>
      <w:r>
        <w:rPr>
          <w:sz w:val="26"/>
        </w:rPr>
        <w:t xml:space="preserve">o resultados </w:t>
      </w:r>
      <w:proofErr w:type="gramStart"/>
      <w:r>
        <w:rPr>
          <w:sz w:val="26"/>
        </w:rPr>
        <w:t>finales</w:t>
      </w:r>
      <w:proofErr w:type="gramEnd"/>
      <w:r w:rsidR="00F66AA0">
        <w:rPr>
          <w:sz w:val="26"/>
        </w:rPr>
        <w:t xml:space="preserve"> </w:t>
      </w:r>
      <w:r w:rsidR="00F63DA3">
        <w:rPr>
          <w:sz w:val="26"/>
        </w:rPr>
        <w:t>as</w:t>
      </w:r>
      <w:r w:rsidR="00E945AE">
        <w:rPr>
          <w:sz w:val="26"/>
        </w:rPr>
        <w:t>í</w:t>
      </w:r>
      <w:r w:rsidR="00F63DA3">
        <w:rPr>
          <w:sz w:val="26"/>
        </w:rPr>
        <w:t xml:space="preserve"> como de</w:t>
      </w:r>
      <w:r w:rsidR="00CE00BF">
        <w:rPr>
          <w:sz w:val="26"/>
        </w:rPr>
        <w:t xml:space="preserve"> investigaciones</w:t>
      </w:r>
      <w:r w:rsidR="00F63DA3">
        <w:rPr>
          <w:sz w:val="26"/>
        </w:rPr>
        <w:t xml:space="preserve"> finalizadas o en estado de avance</w:t>
      </w:r>
      <w:r>
        <w:rPr>
          <w:sz w:val="26"/>
        </w:rPr>
        <w:t>.</w:t>
      </w:r>
    </w:p>
    <w:p w14:paraId="4AC85522" w14:textId="7B2CE7D4" w:rsidR="00910AF2" w:rsidRPr="00E945AE" w:rsidRDefault="009C10B0" w:rsidP="00E945AE">
      <w:pPr>
        <w:pStyle w:val="Prrafodelista"/>
        <w:numPr>
          <w:ilvl w:val="0"/>
          <w:numId w:val="2"/>
        </w:numPr>
        <w:tabs>
          <w:tab w:val="left" w:pos="585"/>
        </w:tabs>
        <w:spacing w:before="166"/>
        <w:ind w:left="325" w:hanging="325"/>
        <w:rPr>
          <w:sz w:val="26"/>
        </w:rPr>
      </w:pPr>
      <w:r>
        <w:rPr>
          <w:sz w:val="26"/>
        </w:rPr>
        <w:t>Las</w:t>
      </w:r>
      <w:r>
        <w:rPr>
          <w:spacing w:val="-5"/>
          <w:sz w:val="26"/>
        </w:rPr>
        <w:t xml:space="preserve"> </w:t>
      </w:r>
      <w:r>
        <w:rPr>
          <w:sz w:val="26"/>
        </w:rPr>
        <w:t>ponencias</w:t>
      </w:r>
      <w:r>
        <w:rPr>
          <w:spacing w:val="-5"/>
          <w:sz w:val="26"/>
        </w:rPr>
        <w:t xml:space="preserve"> </w:t>
      </w:r>
      <w:r>
        <w:rPr>
          <w:sz w:val="26"/>
        </w:rPr>
        <w:t>deben</w:t>
      </w:r>
      <w:r>
        <w:rPr>
          <w:spacing w:val="-3"/>
          <w:sz w:val="26"/>
        </w:rPr>
        <w:t xml:space="preserve"> </w:t>
      </w:r>
      <w:r>
        <w:rPr>
          <w:sz w:val="26"/>
        </w:rPr>
        <w:t>ser</w:t>
      </w:r>
      <w:r>
        <w:rPr>
          <w:spacing w:val="-1"/>
          <w:sz w:val="26"/>
        </w:rPr>
        <w:t xml:space="preserve"> </w:t>
      </w:r>
      <w:r>
        <w:rPr>
          <w:sz w:val="26"/>
        </w:rPr>
        <w:t>originales y</w:t>
      </w:r>
      <w:r w:rsidR="00F63DA3">
        <w:rPr>
          <w:sz w:val="26"/>
        </w:rPr>
        <w:t xml:space="preserve"> con información</w:t>
      </w:r>
      <w:r>
        <w:rPr>
          <w:spacing w:val="-4"/>
          <w:sz w:val="26"/>
        </w:rPr>
        <w:t xml:space="preserve"> </w:t>
      </w:r>
      <w:r>
        <w:rPr>
          <w:sz w:val="26"/>
        </w:rPr>
        <w:t>producidas</w:t>
      </w:r>
      <w:r>
        <w:rPr>
          <w:spacing w:val="-3"/>
          <w:sz w:val="26"/>
        </w:rPr>
        <w:t xml:space="preserve"> </w:t>
      </w:r>
      <w:r>
        <w:rPr>
          <w:sz w:val="26"/>
        </w:rPr>
        <w:t>a</w:t>
      </w:r>
      <w:r>
        <w:rPr>
          <w:spacing w:val="-4"/>
          <w:sz w:val="26"/>
        </w:rPr>
        <w:t xml:space="preserve"> </w:t>
      </w:r>
      <w:r>
        <w:rPr>
          <w:sz w:val="26"/>
        </w:rPr>
        <w:t>partir</w:t>
      </w:r>
      <w:r>
        <w:rPr>
          <w:spacing w:val="-1"/>
          <w:sz w:val="26"/>
        </w:rPr>
        <w:t xml:space="preserve"> </w:t>
      </w:r>
      <w:r>
        <w:rPr>
          <w:sz w:val="26"/>
        </w:rPr>
        <w:t>del</w:t>
      </w:r>
      <w:r>
        <w:rPr>
          <w:spacing w:val="-1"/>
          <w:sz w:val="26"/>
        </w:rPr>
        <w:t xml:space="preserve"> </w:t>
      </w:r>
      <w:r>
        <w:rPr>
          <w:spacing w:val="-2"/>
          <w:sz w:val="26"/>
        </w:rPr>
        <w:t>202</w:t>
      </w:r>
      <w:r w:rsidR="00F66AA0">
        <w:rPr>
          <w:spacing w:val="-2"/>
          <w:sz w:val="26"/>
        </w:rPr>
        <w:t>1</w:t>
      </w:r>
      <w:r>
        <w:rPr>
          <w:spacing w:val="-2"/>
          <w:sz w:val="26"/>
        </w:rPr>
        <w:t>.</w:t>
      </w:r>
    </w:p>
    <w:p w14:paraId="221FD9B6" w14:textId="77777777" w:rsidR="00E945AE" w:rsidRDefault="00E945AE" w:rsidP="00E945AE">
      <w:pPr>
        <w:pStyle w:val="Prrafodelista"/>
        <w:tabs>
          <w:tab w:val="left" w:pos="717"/>
        </w:tabs>
        <w:ind w:left="0" w:right="262" w:firstLine="0"/>
        <w:rPr>
          <w:sz w:val="26"/>
        </w:rPr>
      </w:pPr>
    </w:p>
    <w:p w14:paraId="0276D55E" w14:textId="1CCA90C0" w:rsidR="00910AF2" w:rsidRPr="00FD6867" w:rsidRDefault="009C10B0" w:rsidP="00E945AE">
      <w:pPr>
        <w:pStyle w:val="Prrafodelista"/>
        <w:numPr>
          <w:ilvl w:val="0"/>
          <w:numId w:val="2"/>
        </w:numPr>
        <w:tabs>
          <w:tab w:val="left" w:pos="717"/>
        </w:tabs>
        <w:ind w:left="0" w:right="262" w:firstLine="0"/>
        <w:rPr>
          <w:sz w:val="26"/>
        </w:rPr>
      </w:pPr>
      <w:r>
        <w:rPr>
          <w:sz w:val="26"/>
        </w:rPr>
        <w:lastRenderedPageBreak/>
        <w:t>Las</w:t>
      </w:r>
      <w:r>
        <w:rPr>
          <w:spacing w:val="80"/>
          <w:sz w:val="26"/>
        </w:rPr>
        <w:t xml:space="preserve"> </w:t>
      </w:r>
      <w:r>
        <w:rPr>
          <w:sz w:val="26"/>
        </w:rPr>
        <w:t>ponencias</w:t>
      </w:r>
      <w:r w:rsidR="000C2CCE">
        <w:rPr>
          <w:sz w:val="26"/>
        </w:rPr>
        <w:t xml:space="preserve"> </w:t>
      </w:r>
      <w:r>
        <w:rPr>
          <w:sz w:val="26"/>
        </w:rPr>
        <w:t>deben</w:t>
      </w:r>
      <w:r>
        <w:rPr>
          <w:spacing w:val="80"/>
          <w:sz w:val="26"/>
        </w:rPr>
        <w:t xml:space="preserve"> </w:t>
      </w:r>
      <w:r>
        <w:rPr>
          <w:sz w:val="26"/>
        </w:rPr>
        <w:t>responder</w:t>
      </w:r>
      <w:r>
        <w:rPr>
          <w:spacing w:val="80"/>
          <w:sz w:val="26"/>
        </w:rPr>
        <w:t xml:space="preserve"> </w:t>
      </w:r>
      <w:r>
        <w:rPr>
          <w:sz w:val="26"/>
        </w:rPr>
        <w:t>a</w:t>
      </w:r>
      <w:r>
        <w:rPr>
          <w:spacing w:val="80"/>
          <w:sz w:val="26"/>
        </w:rPr>
        <w:t xml:space="preserve"> </w:t>
      </w:r>
      <w:r>
        <w:rPr>
          <w:sz w:val="26"/>
        </w:rPr>
        <w:t>los</w:t>
      </w:r>
      <w:r>
        <w:rPr>
          <w:spacing w:val="80"/>
          <w:sz w:val="26"/>
        </w:rPr>
        <w:t xml:space="preserve"> </w:t>
      </w:r>
      <w:r>
        <w:rPr>
          <w:sz w:val="26"/>
        </w:rPr>
        <w:t>ejes</w:t>
      </w:r>
      <w:r>
        <w:rPr>
          <w:spacing w:val="80"/>
          <w:sz w:val="26"/>
        </w:rPr>
        <w:t xml:space="preserve"> </w:t>
      </w:r>
      <w:r>
        <w:rPr>
          <w:sz w:val="26"/>
        </w:rPr>
        <w:t>temáticos</w:t>
      </w:r>
      <w:r w:rsidR="00A80C39">
        <w:rPr>
          <w:sz w:val="26"/>
        </w:rPr>
        <w:t xml:space="preserve"> y objetivos </w:t>
      </w:r>
      <w:r>
        <w:rPr>
          <w:sz w:val="26"/>
        </w:rPr>
        <w:t>definidos</w:t>
      </w:r>
      <w:r>
        <w:rPr>
          <w:spacing w:val="80"/>
          <w:sz w:val="26"/>
        </w:rPr>
        <w:t xml:space="preserve"> </w:t>
      </w:r>
      <w:r>
        <w:rPr>
          <w:sz w:val="26"/>
        </w:rPr>
        <w:t>en</w:t>
      </w:r>
      <w:r>
        <w:rPr>
          <w:spacing w:val="80"/>
          <w:sz w:val="26"/>
        </w:rPr>
        <w:t xml:space="preserve"> </w:t>
      </w:r>
      <w:r>
        <w:rPr>
          <w:sz w:val="26"/>
        </w:rPr>
        <w:t xml:space="preserve">esta </w:t>
      </w:r>
      <w:r>
        <w:rPr>
          <w:spacing w:val="-2"/>
          <w:sz w:val="26"/>
        </w:rPr>
        <w:t>convocatoria.</w:t>
      </w:r>
    </w:p>
    <w:p w14:paraId="20677E16" w14:textId="77777777" w:rsidR="00FD6867" w:rsidRDefault="00FD6867" w:rsidP="00FD6867">
      <w:pPr>
        <w:pStyle w:val="Prrafodelista"/>
        <w:tabs>
          <w:tab w:val="left" w:pos="717"/>
        </w:tabs>
        <w:ind w:right="262" w:firstLine="0"/>
        <w:rPr>
          <w:sz w:val="26"/>
        </w:rPr>
      </w:pPr>
    </w:p>
    <w:p w14:paraId="23E42CB9" w14:textId="3D5CE7B6" w:rsidR="00910AF2" w:rsidRDefault="009C10B0" w:rsidP="00E945AE">
      <w:pPr>
        <w:pStyle w:val="Ttulo1"/>
        <w:ind w:left="0"/>
        <w:rPr>
          <w:color w:val="006FC0"/>
          <w:spacing w:val="-2"/>
        </w:rPr>
      </w:pPr>
      <w:r w:rsidRPr="00347AC2">
        <w:rPr>
          <w:color w:val="006FC0"/>
        </w:rPr>
        <w:t>Requisitos</w:t>
      </w:r>
      <w:r w:rsidRPr="00347AC2">
        <w:rPr>
          <w:color w:val="006FC0"/>
          <w:spacing w:val="-2"/>
        </w:rPr>
        <w:t xml:space="preserve"> </w:t>
      </w:r>
      <w:r w:rsidR="001D1CBB" w:rsidRPr="00347AC2">
        <w:rPr>
          <w:color w:val="006FC0"/>
          <w:spacing w:val="-2"/>
        </w:rPr>
        <w:t>para la presentación de</w:t>
      </w:r>
      <w:r w:rsidRPr="00347AC2">
        <w:rPr>
          <w:color w:val="006FC0"/>
          <w:spacing w:val="-4"/>
        </w:rPr>
        <w:t xml:space="preserve"> </w:t>
      </w:r>
      <w:r w:rsidRPr="00347AC2">
        <w:rPr>
          <w:color w:val="006FC0"/>
        </w:rPr>
        <w:t>la</w:t>
      </w:r>
      <w:r w:rsidR="00C56808">
        <w:rPr>
          <w:color w:val="006FC0"/>
        </w:rPr>
        <w:t>s</w:t>
      </w:r>
      <w:r w:rsidRPr="00347AC2">
        <w:rPr>
          <w:color w:val="006FC0"/>
          <w:spacing w:val="-4"/>
        </w:rPr>
        <w:t xml:space="preserve"> </w:t>
      </w:r>
      <w:r w:rsidRPr="00347AC2">
        <w:rPr>
          <w:color w:val="006FC0"/>
          <w:spacing w:val="-2"/>
        </w:rPr>
        <w:t>ponencia</w:t>
      </w:r>
      <w:r w:rsidR="00C56808">
        <w:rPr>
          <w:color w:val="006FC0"/>
          <w:spacing w:val="-2"/>
        </w:rPr>
        <w:t>s</w:t>
      </w:r>
    </w:p>
    <w:p w14:paraId="3032032A" w14:textId="77777777" w:rsidR="00FD6867" w:rsidRDefault="00FD6867" w:rsidP="00E945AE">
      <w:pPr>
        <w:pStyle w:val="Ttulo1"/>
        <w:ind w:left="0"/>
      </w:pPr>
    </w:p>
    <w:p w14:paraId="7780C413" w14:textId="0B34E57B" w:rsidR="00F63DA3" w:rsidRPr="00F63DA3" w:rsidRDefault="00347AC2" w:rsidP="00E945AE">
      <w:pPr>
        <w:pStyle w:val="Textoindependiente"/>
        <w:ind w:left="0"/>
      </w:pPr>
      <w:r>
        <w:t>La</w:t>
      </w:r>
      <w:r w:rsidR="00F63DA3">
        <w:t>s</w:t>
      </w:r>
      <w:r>
        <w:t xml:space="preserve"> ponencia</w:t>
      </w:r>
      <w:r w:rsidR="00FD6867">
        <w:t>s</w:t>
      </w:r>
      <w:r>
        <w:t xml:space="preserve"> </w:t>
      </w:r>
      <w:r w:rsidR="00F63DA3">
        <w:t>que se postulen</w:t>
      </w:r>
      <w:r w:rsidR="00FD6867">
        <w:t xml:space="preserve"> </w:t>
      </w:r>
      <w:r w:rsidR="00C56808">
        <w:t xml:space="preserve">se </w:t>
      </w:r>
      <w:r>
        <w:t>d</w:t>
      </w:r>
      <w:r w:rsidR="009C10B0">
        <w:t>ebe</w:t>
      </w:r>
      <w:r w:rsidR="00FD6867">
        <w:t>n</w:t>
      </w:r>
      <w:r w:rsidR="009C10B0">
        <w:t xml:space="preserve"> elabora</w:t>
      </w:r>
      <w:r>
        <w:t>r</w:t>
      </w:r>
      <w:r w:rsidR="009C10B0">
        <w:t xml:space="preserve"> en </w:t>
      </w:r>
      <w:r w:rsidR="009C10B0" w:rsidRPr="00A80C39">
        <w:rPr>
          <w:i/>
          <w:iCs/>
        </w:rPr>
        <w:t>Word</w:t>
      </w:r>
      <w:r w:rsidR="009C10B0">
        <w:t xml:space="preserve"> editable con </w:t>
      </w:r>
      <w:r w:rsidR="000F3E7F">
        <w:t>el</w:t>
      </w:r>
      <w:r w:rsidR="009C10B0">
        <w:t xml:space="preserve"> siguiente</w:t>
      </w:r>
      <w:r w:rsidR="00FD6867">
        <w:t xml:space="preserve"> </w:t>
      </w:r>
      <w:r w:rsidR="00FD6867">
        <w:rPr>
          <w:spacing w:val="-2"/>
        </w:rPr>
        <w:t>f</w:t>
      </w:r>
      <w:r w:rsidR="00F63DA3" w:rsidRPr="00F63DA3">
        <w:t>ormato</w:t>
      </w:r>
      <w:r w:rsidR="000F3E7F">
        <w:t>:</w:t>
      </w:r>
    </w:p>
    <w:p w14:paraId="21EEFDAC" w14:textId="77777777" w:rsidR="00F63DA3" w:rsidRPr="00F63DA3" w:rsidRDefault="00F63DA3" w:rsidP="008934C8">
      <w:pPr>
        <w:pStyle w:val="Textoindependiente"/>
        <w:numPr>
          <w:ilvl w:val="1"/>
          <w:numId w:val="2"/>
        </w:numPr>
      </w:pPr>
      <w:r w:rsidRPr="00F63DA3">
        <w:t xml:space="preserve">Letra: Times New </w:t>
      </w:r>
      <w:proofErr w:type="spellStart"/>
      <w:r w:rsidRPr="00F63DA3">
        <w:t>Roman</w:t>
      </w:r>
      <w:proofErr w:type="spellEnd"/>
      <w:r w:rsidRPr="00F63DA3">
        <w:t xml:space="preserve"> 12</w:t>
      </w:r>
    </w:p>
    <w:p w14:paraId="68867132" w14:textId="77777777" w:rsidR="00F63DA3" w:rsidRPr="00F63DA3" w:rsidRDefault="00F63DA3" w:rsidP="008934C8">
      <w:pPr>
        <w:pStyle w:val="Textoindependiente"/>
        <w:numPr>
          <w:ilvl w:val="1"/>
          <w:numId w:val="2"/>
        </w:numPr>
      </w:pPr>
      <w:r w:rsidRPr="00F63DA3">
        <w:t>Tamaño: carta</w:t>
      </w:r>
    </w:p>
    <w:p w14:paraId="08B17079" w14:textId="77777777" w:rsidR="00F63DA3" w:rsidRPr="00F63DA3" w:rsidRDefault="00F63DA3" w:rsidP="008934C8">
      <w:pPr>
        <w:pStyle w:val="Textoindependiente"/>
        <w:numPr>
          <w:ilvl w:val="1"/>
          <w:numId w:val="2"/>
        </w:numPr>
      </w:pPr>
      <w:r w:rsidRPr="00F63DA3">
        <w:t>Interlineado: 1.5</w:t>
      </w:r>
    </w:p>
    <w:p w14:paraId="1A347540" w14:textId="77777777" w:rsidR="00F63DA3" w:rsidRPr="00F63DA3" w:rsidRDefault="00F63DA3" w:rsidP="008934C8">
      <w:pPr>
        <w:pStyle w:val="Textoindependiente"/>
        <w:numPr>
          <w:ilvl w:val="1"/>
          <w:numId w:val="2"/>
        </w:numPr>
      </w:pPr>
      <w:r w:rsidRPr="00F63DA3">
        <w:t>Alineación: justificada</w:t>
      </w:r>
    </w:p>
    <w:p w14:paraId="6982E0EE" w14:textId="77777777" w:rsidR="00F63DA3" w:rsidRPr="00F63DA3" w:rsidRDefault="00F63DA3" w:rsidP="008934C8">
      <w:pPr>
        <w:pStyle w:val="Textoindependiente"/>
        <w:numPr>
          <w:ilvl w:val="1"/>
          <w:numId w:val="2"/>
        </w:numPr>
      </w:pPr>
      <w:r w:rsidRPr="00F63DA3">
        <w:t>Márgenes: 2.5 centímetros en los cuatro bordes</w:t>
      </w:r>
    </w:p>
    <w:p w14:paraId="5CFBEBA4" w14:textId="77777777" w:rsidR="00F63DA3" w:rsidRPr="00F63DA3" w:rsidRDefault="00F63DA3" w:rsidP="008934C8">
      <w:pPr>
        <w:pStyle w:val="Textoindependiente"/>
        <w:numPr>
          <w:ilvl w:val="1"/>
          <w:numId w:val="2"/>
        </w:numPr>
      </w:pPr>
      <w:r w:rsidRPr="00F63DA3">
        <w:t>Numeración de páginas: margen inferior derecho</w:t>
      </w:r>
    </w:p>
    <w:p w14:paraId="478BE2F8" w14:textId="77777777" w:rsidR="00F63DA3" w:rsidRPr="00F63DA3" w:rsidRDefault="00F63DA3" w:rsidP="008934C8">
      <w:pPr>
        <w:pStyle w:val="Textoindependiente"/>
        <w:numPr>
          <w:ilvl w:val="1"/>
          <w:numId w:val="2"/>
        </w:numPr>
      </w:pPr>
      <w:r w:rsidRPr="00F63DA3">
        <w:t>Tablas y figuras: Normas APA 7ma. edición</w:t>
      </w:r>
    </w:p>
    <w:p w14:paraId="5C8F2F9D" w14:textId="77777777" w:rsidR="00F63DA3" w:rsidRPr="00F63DA3" w:rsidRDefault="00F63DA3" w:rsidP="008934C8">
      <w:pPr>
        <w:pStyle w:val="Textoindependiente"/>
        <w:numPr>
          <w:ilvl w:val="1"/>
          <w:numId w:val="2"/>
        </w:numPr>
      </w:pPr>
      <w:r w:rsidRPr="00F63DA3">
        <w:t>Citas y referencias: Normas APA 7ma. Edición</w:t>
      </w:r>
    </w:p>
    <w:p w14:paraId="7C228CF9" w14:textId="77777777" w:rsidR="00F63DA3" w:rsidRPr="00F63DA3" w:rsidRDefault="00F63DA3" w:rsidP="008934C8">
      <w:pPr>
        <w:pStyle w:val="Textoindependiente"/>
        <w:numPr>
          <w:ilvl w:val="1"/>
          <w:numId w:val="2"/>
        </w:numPr>
      </w:pPr>
      <w:r w:rsidRPr="00F63DA3">
        <w:t>Word editable</w:t>
      </w:r>
    </w:p>
    <w:p w14:paraId="54871EB9" w14:textId="07545EB4" w:rsidR="00F63DA3" w:rsidRDefault="00F63DA3" w:rsidP="008934C8">
      <w:pPr>
        <w:pStyle w:val="Textoindependiente"/>
        <w:numPr>
          <w:ilvl w:val="1"/>
          <w:numId w:val="2"/>
        </w:numPr>
      </w:pPr>
      <w:r w:rsidRPr="00F63DA3">
        <w:t>Cada ponencia deberá tener entre 500 y 100 palabras</w:t>
      </w:r>
    </w:p>
    <w:p w14:paraId="4AC1C9A6" w14:textId="77777777" w:rsidR="00FD6867" w:rsidRPr="00F63DA3" w:rsidRDefault="00FD6867" w:rsidP="00FD6867">
      <w:pPr>
        <w:pStyle w:val="Textoindependiente"/>
        <w:ind w:left="981"/>
      </w:pPr>
    </w:p>
    <w:p w14:paraId="48C1CC2C" w14:textId="0761D03B" w:rsidR="000F3E7F" w:rsidRDefault="000F3E7F" w:rsidP="00E945AE">
      <w:pPr>
        <w:pStyle w:val="Ttulo1"/>
        <w:ind w:left="0"/>
        <w:rPr>
          <w:color w:val="006FC0"/>
          <w:spacing w:val="-2"/>
        </w:rPr>
      </w:pPr>
      <w:r>
        <w:rPr>
          <w:color w:val="006FC0"/>
        </w:rPr>
        <w:t xml:space="preserve">Tipos de </w:t>
      </w:r>
      <w:r w:rsidRPr="00347AC2">
        <w:rPr>
          <w:color w:val="006FC0"/>
          <w:spacing w:val="-2"/>
        </w:rPr>
        <w:t>ponencia</w:t>
      </w:r>
      <w:r>
        <w:rPr>
          <w:color w:val="006FC0"/>
          <w:spacing w:val="-2"/>
        </w:rPr>
        <w:t>s</w:t>
      </w:r>
    </w:p>
    <w:p w14:paraId="4E7E22A0" w14:textId="77777777" w:rsidR="00FD6867" w:rsidRDefault="00FD6867" w:rsidP="00FD6867">
      <w:pPr>
        <w:pStyle w:val="Ttulo1"/>
        <w:ind w:left="0"/>
      </w:pPr>
    </w:p>
    <w:p w14:paraId="5EB27932" w14:textId="5D828345" w:rsidR="00F63DA3" w:rsidRPr="00F63DA3" w:rsidRDefault="000F3E7F" w:rsidP="00E945AE">
      <w:pPr>
        <w:pStyle w:val="Textoindependiente"/>
        <w:ind w:left="0"/>
      </w:pPr>
      <w:r>
        <w:t>El evento aceptará la postulación de dos tipos de ponencia:</w:t>
      </w:r>
    </w:p>
    <w:p w14:paraId="5BD44713" w14:textId="0B66B7E0" w:rsidR="00F63DA3" w:rsidRPr="008934C8" w:rsidRDefault="00F63DA3" w:rsidP="00E945AE">
      <w:pPr>
        <w:pStyle w:val="Textoindependiente"/>
        <w:ind w:left="0"/>
        <w:rPr>
          <w:b/>
          <w:bCs/>
        </w:rPr>
      </w:pPr>
      <w:r w:rsidRPr="00F63DA3">
        <w:t xml:space="preserve">Tipo de ponencia 1: </w:t>
      </w:r>
      <w:r w:rsidR="000F3E7F">
        <w:rPr>
          <w:b/>
          <w:bCs/>
        </w:rPr>
        <w:t>E</w:t>
      </w:r>
      <w:r w:rsidRPr="00F63DA3">
        <w:rPr>
          <w:b/>
          <w:bCs/>
        </w:rPr>
        <w:t xml:space="preserve">xperiencia institucional, reflexión o propuesta, debe contener: </w:t>
      </w:r>
    </w:p>
    <w:p w14:paraId="79B79950" w14:textId="77777777" w:rsidR="00F63DA3" w:rsidRPr="00F63DA3" w:rsidRDefault="00F63DA3" w:rsidP="008934C8">
      <w:pPr>
        <w:pStyle w:val="Textoindependiente"/>
        <w:numPr>
          <w:ilvl w:val="1"/>
          <w:numId w:val="2"/>
        </w:numPr>
      </w:pPr>
      <w:r w:rsidRPr="00F63DA3">
        <w:t>Título (en idiomas español e inglés)</w:t>
      </w:r>
    </w:p>
    <w:p w14:paraId="1381841B" w14:textId="77777777" w:rsidR="00F63DA3" w:rsidRPr="00F63DA3" w:rsidRDefault="00F63DA3" w:rsidP="008934C8">
      <w:pPr>
        <w:pStyle w:val="Textoindependiente"/>
        <w:numPr>
          <w:ilvl w:val="1"/>
          <w:numId w:val="2"/>
        </w:numPr>
      </w:pPr>
      <w:r w:rsidRPr="00F63DA3">
        <w:t xml:space="preserve">Nombres y apellidos, afiliación (posgrado/unidad de investigación, facultad, universidad), </w:t>
      </w:r>
      <w:proofErr w:type="spellStart"/>
      <w:r w:rsidRPr="00F63DA3">
        <w:t>orcid</w:t>
      </w:r>
      <w:proofErr w:type="spellEnd"/>
      <w:r w:rsidRPr="00F63DA3">
        <w:t xml:space="preserve"> y correo de personas autoras.</w:t>
      </w:r>
    </w:p>
    <w:p w14:paraId="6AB5C4F7" w14:textId="77777777" w:rsidR="00F63DA3" w:rsidRPr="00F63DA3" w:rsidRDefault="00F63DA3" w:rsidP="008934C8">
      <w:pPr>
        <w:pStyle w:val="Textoindependiente"/>
        <w:numPr>
          <w:ilvl w:val="1"/>
          <w:numId w:val="2"/>
        </w:numPr>
      </w:pPr>
      <w:r w:rsidRPr="00F63DA3">
        <w:t>Eje temático y objetivo al que corresponde (Ver ejes temáticos de esta convocatoria)</w:t>
      </w:r>
    </w:p>
    <w:p w14:paraId="5A522AAB" w14:textId="77777777" w:rsidR="00F63DA3" w:rsidRPr="00F63DA3" w:rsidRDefault="00F63DA3" w:rsidP="008934C8">
      <w:pPr>
        <w:pStyle w:val="Textoindependiente"/>
        <w:numPr>
          <w:ilvl w:val="1"/>
          <w:numId w:val="2"/>
        </w:numPr>
      </w:pPr>
      <w:r w:rsidRPr="00F63DA3">
        <w:t>Palabras Clave (máximo 6 según Tesauro de la UNESCO)</w:t>
      </w:r>
    </w:p>
    <w:p w14:paraId="1D3BD464" w14:textId="77777777" w:rsidR="00F63DA3" w:rsidRPr="00F63DA3" w:rsidRDefault="00F63DA3" w:rsidP="008934C8">
      <w:pPr>
        <w:pStyle w:val="Textoindependiente"/>
        <w:numPr>
          <w:ilvl w:val="1"/>
          <w:numId w:val="2"/>
        </w:numPr>
      </w:pPr>
      <w:r w:rsidRPr="00F63DA3">
        <w:t xml:space="preserve">Introducción (Contextualiza adecuadamente la experiencia y su relevancia regional, presenta los objetivos pretendidos) </w:t>
      </w:r>
    </w:p>
    <w:p w14:paraId="1B4FB3E2" w14:textId="77777777" w:rsidR="00F63DA3" w:rsidRPr="00F63DA3" w:rsidRDefault="00F63DA3" w:rsidP="008934C8">
      <w:pPr>
        <w:pStyle w:val="Textoindependiente"/>
        <w:numPr>
          <w:ilvl w:val="1"/>
          <w:numId w:val="2"/>
        </w:numPr>
      </w:pPr>
      <w:r w:rsidRPr="00F63DA3">
        <w:t>Enunciado del problema: Presenta con claridad el problema que la experiencia aborda.</w:t>
      </w:r>
    </w:p>
    <w:p w14:paraId="5BB49761" w14:textId="0FE14D8F" w:rsidR="00F63DA3" w:rsidRPr="00F63DA3" w:rsidRDefault="00F63DA3" w:rsidP="008934C8">
      <w:pPr>
        <w:pStyle w:val="Textoindependiente"/>
        <w:numPr>
          <w:ilvl w:val="1"/>
          <w:numId w:val="2"/>
        </w:numPr>
      </w:pPr>
      <w:r w:rsidRPr="00F63DA3">
        <w:t>Análisis y discusión del problema de forma resumida, pero con rigor conceptual, evidencia, coherencia entre esta sección y las demás.</w:t>
      </w:r>
    </w:p>
    <w:p w14:paraId="3A203982" w14:textId="580340FF" w:rsidR="00F63DA3" w:rsidRPr="00F63DA3" w:rsidRDefault="00F63DA3" w:rsidP="008934C8">
      <w:pPr>
        <w:pStyle w:val="Textoindependiente"/>
        <w:numPr>
          <w:ilvl w:val="1"/>
          <w:numId w:val="2"/>
        </w:numPr>
      </w:pPr>
      <w:r w:rsidRPr="00F63DA3">
        <w:lastRenderedPageBreak/>
        <w:t>La experiencia realizada o en marcha de forma resumida, se debe Detallar suficiente y claramente la experiencia realizada.</w:t>
      </w:r>
    </w:p>
    <w:p w14:paraId="014AFED5" w14:textId="51690F09" w:rsidR="00F63DA3" w:rsidRPr="00F63DA3" w:rsidRDefault="00F63DA3" w:rsidP="008934C8">
      <w:pPr>
        <w:pStyle w:val="Textoindependiente"/>
        <w:numPr>
          <w:ilvl w:val="1"/>
          <w:numId w:val="2"/>
        </w:numPr>
      </w:pPr>
      <w:r w:rsidRPr="00F63DA3">
        <w:t>Soluciones y propuesta concretas: presenta propuestas fundamentadas, viables y coherentes con el análisis.</w:t>
      </w:r>
    </w:p>
    <w:p w14:paraId="351ED33F" w14:textId="77777777" w:rsidR="00F63DA3" w:rsidRPr="00F63DA3" w:rsidRDefault="00F63DA3" w:rsidP="008934C8">
      <w:pPr>
        <w:pStyle w:val="Textoindependiente"/>
        <w:numPr>
          <w:ilvl w:val="1"/>
          <w:numId w:val="2"/>
        </w:numPr>
      </w:pPr>
      <w:r w:rsidRPr="00F63DA3">
        <w:t>Referencias (Normas APA 7ma. edición)</w:t>
      </w:r>
    </w:p>
    <w:p w14:paraId="7A9AF59F" w14:textId="77777777" w:rsidR="00F63DA3" w:rsidRPr="00F63DA3" w:rsidRDefault="00F63DA3" w:rsidP="008934C8">
      <w:pPr>
        <w:pStyle w:val="Textoindependiente"/>
      </w:pPr>
    </w:p>
    <w:p w14:paraId="61BF6869" w14:textId="4D3CB17E" w:rsidR="00F63DA3" w:rsidRPr="00F63DA3" w:rsidRDefault="00F63DA3" w:rsidP="00E945AE">
      <w:pPr>
        <w:pStyle w:val="Textoindependiente"/>
        <w:ind w:left="0"/>
      </w:pPr>
      <w:r w:rsidRPr="00F63DA3">
        <w:t xml:space="preserve">Tipo de ponencia </w:t>
      </w:r>
      <w:r w:rsidRPr="00F63DA3">
        <w:rPr>
          <w:b/>
          <w:bCs/>
        </w:rPr>
        <w:t>2</w:t>
      </w:r>
      <w:r w:rsidR="000F3E7F">
        <w:rPr>
          <w:b/>
          <w:bCs/>
        </w:rPr>
        <w:t>:</w:t>
      </w:r>
      <w:r w:rsidRPr="00F63DA3">
        <w:rPr>
          <w:b/>
          <w:bCs/>
        </w:rPr>
        <w:t xml:space="preserve"> </w:t>
      </w:r>
      <w:r w:rsidR="000F3E7F">
        <w:rPr>
          <w:b/>
        </w:rPr>
        <w:t>I</w:t>
      </w:r>
      <w:r w:rsidRPr="00F63DA3">
        <w:rPr>
          <w:b/>
        </w:rPr>
        <w:t>nvestigación terminada o en proceso</w:t>
      </w:r>
      <w:r w:rsidRPr="00F63DA3">
        <w:t xml:space="preserve"> debe contener: </w:t>
      </w:r>
    </w:p>
    <w:p w14:paraId="07157CEF" w14:textId="77777777" w:rsidR="00F63DA3" w:rsidRPr="00F63DA3" w:rsidRDefault="00F63DA3" w:rsidP="008934C8">
      <w:pPr>
        <w:pStyle w:val="Textoindependiente"/>
      </w:pPr>
    </w:p>
    <w:p w14:paraId="5E6688CE" w14:textId="77777777" w:rsidR="00F63DA3" w:rsidRPr="00F63DA3" w:rsidRDefault="00F63DA3" w:rsidP="008934C8">
      <w:pPr>
        <w:pStyle w:val="Textoindependiente"/>
        <w:numPr>
          <w:ilvl w:val="1"/>
          <w:numId w:val="2"/>
        </w:numPr>
      </w:pPr>
      <w:r w:rsidRPr="00F63DA3">
        <w:t>Título (en idiomas español e inglés)</w:t>
      </w:r>
    </w:p>
    <w:p w14:paraId="1E9B3894" w14:textId="77777777" w:rsidR="00F63DA3" w:rsidRPr="00F63DA3" w:rsidRDefault="00F63DA3" w:rsidP="008934C8">
      <w:pPr>
        <w:pStyle w:val="Textoindependiente"/>
        <w:numPr>
          <w:ilvl w:val="1"/>
          <w:numId w:val="2"/>
        </w:numPr>
      </w:pPr>
      <w:r w:rsidRPr="00F63DA3">
        <w:t xml:space="preserve">Nombres y apellidos, afiliación (posgrado/unidad de investigación, facultad, universidad), </w:t>
      </w:r>
      <w:proofErr w:type="spellStart"/>
      <w:r w:rsidRPr="00F63DA3">
        <w:t>orcid</w:t>
      </w:r>
      <w:proofErr w:type="spellEnd"/>
      <w:r w:rsidRPr="00F63DA3">
        <w:t xml:space="preserve"> y correo de personas autoras.</w:t>
      </w:r>
    </w:p>
    <w:p w14:paraId="43D65544" w14:textId="77777777" w:rsidR="00F63DA3" w:rsidRPr="00F63DA3" w:rsidRDefault="00F63DA3" w:rsidP="008934C8">
      <w:pPr>
        <w:pStyle w:val="Textoindependiente"/>
        <w:numPr>
          <w:ilvl w:val="1"/>
          <w:numId w:val="2"/>
        </w:numPr>
      </w:pPr>
      <w:r w:rsidRPr="00F63DA3">
        <w:t>Eje temático y objetivo al que corresponde (Ver ejes temáticos de esta convocatoria)</w:t>
      </w:r>
    </w:p>
    <w:p w14:paraId="1091E0D5" w14:textId="77777777" w:rsidR="00F63DA3" w:rsidRPr="00F63DA3" w:rsidRDefault="00F63DA3" w:rsidP="008934C8">
      <w:pPr>
        <w:pStyle w:val="Textoindependiente"/>
        <w:numPr>
          <w:ilvl w:val="1"/>
          <w:numId w:val="2"/>
        </w:numPr>
      </w:pPr>
      <w:r w:rsidRPr="00F63DA3">
        <w:t>Palabras Clave (máximo 6 según Tesauro de la UNESCO)</w:t>
      </w:r>
    </w:p>
    <w:p w14:paraId="476AF7A9" w14:textId="77777777" w:rsidR="00F63DA3" w:rsidRPr="00F63DA3" w:rsidRDefault="00F63DA3" w:rsidP="008934C8">
      <w:pPr>
        <w:pStyle w:val="Textoindependiente"/>
        <w:numPr>
          <w:ilvl w:val="1"/>
          <w:numId w:val="2"/>
        </w:numPr>
      </w:pPr>
      <w:r w:rsidRPr="00F63DA3">
        <w:t xml:space="preserve">Introducción Presenta el Problema de investigación delimitado, relevancia teórica y contextual y los objetivos. </w:t>
      </w:r>
    </w:p>
    <w:p w14:paraId="6DABF5A5" w14:textId="77777777" w:rsidR="00F63DA3" w:rsidRPr="00F63DA3" w:rsidRDefault="00F63DA3" w:rsidP="008934C8">
      <w:pPr>
        <w:pStyle w:val="Textoindependiente"/>
        <w:numPr>
          <w:ilvl w:val="1"/>
          <w:numId w:val="2"/>
        </w:numPr>
      </w:pPr>
      <w:r w:rsidRPr="00F63DA3">
        <w:t>Método de forma resumida:  ofrece información sobre el diseño, técnicas, instrumentos, participantes, análisis. Con claridad y rigor.</w:t>
      </w:r>
    </w:p>
    <w:p w14:paraId="78FBA051" w14:textId="06E0F549" w:rsidR="00F63DA3" w:rsidRPr="00F63DA3" w:rsidRDefault="00F63DA3" w:rsidP="008934C8">
      <w:pPr>
        <w:pStyle w:val="Textoindependiente"/>
        <w:numPr>
          <w:ilvl w:val="1"/>
          <w:numId w:val="2"/>
        </w:numPr>
      </w:pPr>
      <w:r w:rsidRPr="00F63DA3">
        <w:t>Resultados y discusión de forma concreta: presenta los resultados, los datos claros, relevantes, consistentes con su interpretación y relación con el marco conceptual.</w:t>
      </w:r>
    </w:p>
    <w:p w14:paraId="68423A7C" w14:textId="77777777" w:rsidR="00F63DA3" w:rsidRPr="00F63DA3" w:rsidRDefault="00F63DA3" w:rsidP="008934C8">
      <w:pPr>
        <w:pStyle w:val="Textoindependiente"/>
        <w:numPr>
          <w:ilvl w:val="1"/>
          <w:numId w:val="2"/>
        </w:numPr>
      </w:pPr>
      <w:r w:rsidRPr="00F63DA3">
        <w:t>Conclusiones Se presentan las conclusiones que deben derivarse de resultados, alineadas con el propósito del estudio.</w:t>
      </w:r>
    </w:p>
    <w:p w14:paraId="4FCA9903" w14:textId="77777777" w:rsidR="00F63DA3" w:rsidRPr="00F63DA3" w:rsidRDefault="00F63DA3" w:rsidP="008934C8">
      <w:pPr>
        <w:pStyle w:val="Textoindependiente"/>
        <w:numPr>
          <w:ilvl w:val="1"/>
          <w:numId w:val="2"/>
        </w:numPr>
      </w:pPr>
      <w:r w:rsidRPr="00F63DA3">
        <w:rPr>
          <w:lang w:val="pt-PT"/>
        </w:rPr>
        <w:t xml:space="preserve">Referencias (Normas APA 7ma. </w:t>
      </w:r>
      <w:r w:rsidRPr="00F63DA3">
        <w:t>Edición)</w:t>
      </w:r>
    </w:p>
    <w:p w14:paraId="2A5CEC7F" w14:textId="77777777" w:rsidR="00F63DA3" w:rsidRPr="00F63DA3" w:rsidRDefault="00F63DA3" w:rsidP="00F63DA3">
      <w:pPr>
        <w:pStyle w:val="Textoindependiente"/>
        <w:spacing w:before="163"/>
      </w:pPr>
    </w:p>
    <w:p w14:paraId="1DFDC173" w14:textId="4C6AE480" w:rsidR="001D1CBB" w:rsidRDefault="001D1CBB" w:rsidP="00E945AE">
      <w:pPr>
        <w:pStyle w:val="Ttulo1"/>
        <w:spacing w:before="162"/>
        <w:ind w:left="0"/>
        <w:rPr>
          <w:color w:val="006FC0"/>
          <w:spacing w:val="-2"/>
        </w:rPr>
      </w:pPr>
      <w:r w:rsidRPr="00024335">
        <w:rPr>
          <w:color w:val="006FC0"/>
        </w:rPr>
        <w:t>Requisitos</w:t>
      </w:r>
      <w:r w:rsidRPr="00024335">
        <w:rPr>
          <w:color w:val="006FC0"/>
          <w:spacing w:val="-2"/>
        </w:rPr>
        <w:t xml:space="preserve"> para la publicación </w:t>
      </w:r>
      <w:r w:rsidRPr="00024335">
        <w:rPr>
          <w:color w:val="006FC0"/>
        </w:rPr>
        <w:t>de</w:t>
      </w:r>
      <w:r w:rsidRPr="00024335">
        <w:rPr>
          <w:color w:val="006FC0"/>
          <w:spacing w:val="-4"/>
        </w:rPr>
        <w:t xml:space="preserve"> </w:t>
      </w:r>
      <w:r w:rsidRPr="00024335">
        <w:rPr>
          <w:color w:val="006FC0"/>
        </w:rPr>
        <w:t>la</w:t>
      </w:r>
      <w:r w:rsidRPr="00024335">
        <w:rPr>
          <w:color w:val="006FC0"/>
          <w:spacing w:val="-4"/>
        </w:rPr>
        <w:t xml:space="preserve"> </w:t>
      </w:r>
      <w:r w:rsidRPr="00024335">
        <w:rPr>
          <w:color w:val="006FC0"/>
          <w:spacing w:val="-2"/>
        </w:rPr>
        <w:t>ponencia en la Revista Innovaciones Educativas</w:t>
      </w:r>
    </w:p>
    <w:p w14:paraId="3BCCE8A1" w14:textId="3555C9CF" w:rsidR="00024335" w:rsidRPr="00024335" w:rsidRDefault="00B6020D" w:rsidP="00E945AE">
      <w:pPr>
        <w:pStyle w:val="Ttulo1"/>
        <w:spacing w:before="162"/>
        <w:ind w:left="0"/>
        <w:rPr>
          <w:b w:val="0"/>
          <w:bCs w:val="0"/>
          <w:sz w:val="26"/>
          <w:szCs w:val="22"/>
        </w:rPr>
      </w:pPr>
      <w:r>
        <w:rPr>
          <w:b w:val="0"/>
          <w:bCs w:val="0"/>
          <w:sz w:val="26"/>
          <w:szCs w:val="22"/>
        </w:rPr>
        <w:t>Las personas a quienes se les aprueben las ponencias y deseen, además, publicar un manuscrito con información detallada y ampliamente explicada de su experiencia o investigación en el número especial de la Revista Innovaciones Educativas puede acceder al sitio de la revista y conocer las pautas establecidas por la revista.  Además, la revista ofrecerá al evento un taller para autores/as de manera gratuita con el fin de orientar la preparación de manuscritos. Es posible acceder a la</w:t>
      </w:r>
      <w:r w:rsidR="00024335" w:rsidRPr="00024335">
        <w:rPr>
          <w:b w:val="0"/>
          <w:bCs w:val="0"/>
          <w:sz w:val="26"/>
          <w:szCs w:val="22"/>
        </w:rPr>
        <w:t xml:space="preserve"> página web de la </w:t>
      </w:r>
      <w:r>
        <w:rPr>
          <w:b w:val="0"/>
          <w:bCs w:val="0"/>
          <w:sz w:val="26"/>
          <w:szCs w:val="22"/>
        </w:rPr>
        <w:t>r</w:t>
      </w:r>
      <w:r w:rsidR="00024335" w:rsidRPr="00024335">
        <w:rPr>
          <w:b w:val="0"/>
          <w:bCs w:val="0"/>
          <w:sz w:val="26"/>
          <w:szCs w:val="22"/>
        </w:rPr>
        <w:t>evista</w:t>
      </w:r>
      <w:r>
        <w:rPr>
          <w:b w:val="0"/>
          <w:bCs w:val="0"/>
          <w:sz w:val="26"/>
          <w:szCs w:val="22"/>
        </w:rPr>
        <w:t xml:space="preserve"> </w:t>
      </w:r>
      <w:r>
        <w:rPr>
          <w:b w:val="0"/>
          <w:bCs w:val="0"/>
          <w:sz w:val="26"/>
          <w:szCs w:val="22"/>
        </w:rPr>
        <w:lastRenderedPageBreak/>
        <w:t>en el siguiente enlace</w:t>
      </w:r>
      <w:r w:rsidR="00024335" w:rsidRPr="00024335">
        <w:rPr>
          <w:b w:val="0"/>
          <w:bCs w:val="0"/>
          <w:sz w:val="26"/>
          <w:szCs w:val="22"/>
        </w:rPr>
        <w:t xml:space="preserve">: </w:t>
      </w:r>
    </w:p>
    <w:p w14:paraId="6C17838F" w14:textId="1A1F008F" w:rsidR="00910AF2" w:rsidRDefault="009932CA" w:rsidP="009932CA">
      <w:pPr>
        <w:pStyle w:val="Textoindependiente"/>
        <w:spacing w:before="134"/>
        <w:ind w:left="0"/>
      </w:pPr>
      <w:hyperlink r:id="rId15" w:history="1">
        <w:r w:rsidRPr="004C5019">
          <w:rPr>
            <w:rStyle w:val="Hipervnculo"/>
          </w:rPr>
          <w:t>https://revistas.uned.ac.cr/index.php/innovaciones/</w:t>
        </w:r>
      </w:hyperlink>
    </w:p>
    <w:p w14:paraId="3EA61B19" w14:textId="1282C34D" w:rsidR="000F52AF" w:rsidRDefault="00FD6867" w:rsidP="009932CA">
      <w:pPr>
        <w:pStyle w:val="Textoindependiente"/>
        <w:spacing w:before="134"/>
        <w:ind w:left="0"/>
        <w:jc w:val="both"/>
      </w:pPr>
      <w:r>
        <w:t>El envío de los manuscritos para la publicación en el número especial se deberá</w:t>
      </w:r>
      <w:r>
        <w:br/>
      </w:r>
      <w:r w:rsidR="00F43810">
        <w:t xml:space="preserve">realizar en el siguiente enlace: </w:t>
      </w:r>
    </w:p>
    <w:p w14:paraId="4EC37658" w14:textId="765A6A1F" w:rsidR="00024335" w:rsidRDefault="009932CA" w:rsidP="009932CA">
      <w:pPr>
        <w:pStyle w:val="Textoindependiente"/>
        <w:spacing w:before="134"/>
        <w:ind w:left="0"/>
      </w:pPr>
      <w:hyperlink r:id="rId16" w:history="1">
        <w:r w:rsidRPr="004C5019">
          <w:rPr>
            <w:rStyle w:val="Hipervnculo"/>
          </w:rPr>
          <w:t>https://revistas.uned.ac.cr/index.php/innovaciones/about/submissions</w:t>
        </w:r>
      </w:hyperlink>
    </w:p>
    <w:p w14:paraId="56789D28" w14:textId="77777777" w:rsidR="00F43810" w:rsidRDefault="00F43810" w:rsidP="009932CA">
      <w:pPr>
        <w:pStyle w:val="Ttulo1"/>
        <w:rPr>
          <w:color w:val="006FC0"/>
        </w:rPr>
      </w:pPr>
    </w:p>
    <w:p w14:paraId="28942381" w14:textId="029FC975" w:rsidR="00F43810" w:rsidRPr="008934C8" w:rsidRDefault="009C10B0" w:rsidP="009932CA">
      <w:pPr>
        <w:pStyle w:val="Ttulo1"/>
        <w:ind w:left="0"/>
        <w:rPr>
          <w:color w:val="006FC0"/>
          <w:spacing w:val="-5"/>
        </w:rPr>
      </w:pPr>
      <w:r>
        <w:rPr>
          <w:color w:val="006FC0"/>
        </w:rPr>
        <w:t>Criterios</w:t>
      </w:r>
      <w:r>
        <w:rPr>
          <w:color w:val="006FC0"/>
          <w:spacing w:val="-3"/>
        </w:rPr>
        <w:t xml:space="preserve"> </w:t>
      </w:r>
      <w:r>
        <w:rPr>
          <w:color w:val="006FC0"/>
        </w:rPr>
        <w:t>de</w:t>
      </w:r>
      <w:r>
        <w:rPr>
          <w:color w:val="006FC0"/>
          <w:spacing w:val="-4"/>
        </w:rPr>
        <w:t xml:space="preserve"> </w:t>
      </w:r>
      <w:r>
        <w:rPr>
          <w:color w:val="006FC0"/>
        </w:rPr>
        <w:t>publicación</w:t>
      </w:r>
      <w:r>
        <w:rPr>
          <w:color w:val="006FC0"/>
          <w:spacing w:val="-5"/>
        </w:rPr>
        <w:t xml:space="preserve"> </w:t>
      </w:r>
    </w:p>
    <w:p w14:paraId="714B7B3C" w14:textId="58D7C1A5" w:rsidR="00910AF2" w:rsidRPr="00FD6867" w:rsidRDefault="001C0993">
      <w:pPr>
        <w:pStyle w:val="Prrafodelista"/>
        <w:numPr>
          <w:ilvl w:val="0"/>
          <w:numId w:val="1"/>
        </w:numPr>
        <w:tabs>
          <w:tab w:val="left" w:pos="605"/>
        </w:tabs>
        <w:spacing w:before="163" w:line="256" w:lineRule="auto"/>
        <w:ind w:right="266" w:firstLine="0"/>
        <w:rPr>
          <w:sz w:val="26"/>
        </w:rPr>
      </w:pPr>
      <w:r w:rsidRPr="00FD6867">
        <w:rPr>
          <w:sz w:val="26"/>
        </w:rPr>
        <w:t xml:space="preserve">Memoria: Contiene las ponencias y otros materiales del I Encuentro Bienal </w:t>
      </w:r>
      <w:r w:rsidR="009C10B0" w:rsidRPr="00FD6867">
        <w:rPr>
          <w:sz w:val="26"/>
        </w:rPr>
        <w:t>con registro ISBN y DOI.</w:t>
      </w:r>
    </w:p>
    <w:p w14:paraId="1BC9F494" w14:textId="5437C431" w:rsidR="00311102" w:rsidRPr="00FD6867" w:rsidRDefault="001C0993" w:rsidP="001C0993">
      <w:pPr>
        <w:pStyle w:val="Prrafodelista"/>
        <w:numPr>
          <w:ilvl w:val="0"/>
          <w:numId w:val="1"/>
        </w:numPr>
        <w:tabs>
          <w:tab w:val="left" w:pos="621"/>
        </w:tabs>
        <w:spacing w:before="165" w:line="256" w:lineRule="auto"/>
        <w:ind w:right="260" w:firstLine="0"/>
        <w:rPr>
          <w:sz w:val="26"/>
        </w:rPr>
      </w:pPr>
      <w:r w:rsidRPr="00FD6867">
        <w:rPr>
          <w:sz w:val="26"/>
        </w:rPr>
        <w:t xml:space="preserve">Revista Innovaciones Educativas: Contiene manuscritos que se derivan de las ponencias presentadas en el I Encuentro Bienal, tomando en cuenta todos los criterios técnicos con revisión por pares e informe de coincidencias. Esta revista está </w:t>
      </w:r>
      <w:r w:rsidR="0027434E" w:rsidRPr="00FD6867">
        <w:rPr>
          <w:sz w:val="26"/>
        </w:rPr>
        <w:t>i</w:t>
      </w:r>
      <w:r w:rsidR="009C10B0" w:rsidRPr="00FD6867">
        <w:rPr>
          <w:sz w:val="26"/>
        </w:rPr>
        <w:t>nd</w:t>
      </w:r>
      <w:r w:rsidR="0027434E" w:rsidRPr="00FD6867">
        <w:rPr>
          <w:sz w:val="26"/>
        </w:rPr>
        <w:t>ex</w:t>
      </w:r>
      <w:r w:rsidR="009C10B0" w:rsidRPr="00FD6867">
        <w:rPr>
          <w:sz w:val="26"/>
        </w:rPr>
        <w:t xml:space="preserve">ada en </w:t>
      </w:r>
      <w:proofErr w:type="spellStart"/>
      <w:r w:rsidR="009C10B0" w:rsidRPr="00FD6867">
        <w:rPr>
          <w:i/>
          <w:iCs/>
          <w:sz w:val="26"/>
        </w:rPr>
        <w:t>Latindex</w:t>
      </w:r>
      <w:proofErr w:type="spellEnd"/>
      <w:r w:rsidR="00F43810" w:rsidRPr="00FD6867">
        <w:rPr>
          <w:sz w:val="26"/>
        </w:rPr>
        <w:t>,</w:t>
      </w:r>
      <w:r w:rsidR="00FD6867">
        <w:rPr>
          <w:sz w:val="26"/>
        </w:rPr>
        <w:t xml:space="preserve"> </w:t>
      </w:r>
      <w:r w:rsidR="009C10B0" w:rsidRPr="00FD6867">
        <w:rPr>
          <w:sz w:val="26"/>
        </w:rPr>
        <w:t>DOAJ</w:t>
      </w:r>
      <w:r w:rsidR="00F43810" w:rsidRPr="00FD6867">
        <w:rPr>
          <w:sz w:val="26"/>
        </w:rPr>
        <w:t>, Redalyc, Scielo y otras importantes bases de datos y repositorios internacionales.</w:t>
      </w:r>
    </w:p>
    <w:p w14:paraId="6CE5632C" w14:textId="77777777" w:rsidR="001C0993" w:rsidRPr="001C0993" w:rsidRDefault="001C0993" w:rsidP="001C0993">
      <w:pPr>
        <w:pStyle w:val="Prrafodelista"/>
        <w:tabs>
          <w:tab w:val="left" w:pos="621"/>
        </w:tabs>
        <w:spacing w:before="165" w:line="256" w:lineRule="auto"/>
        <w:ind w:right="260" w:firstLine="0"/>
        <w:rPr>
          <w:sz w:val="26"/>
          <w:highlight w:val="yellow"/>
        </w:rPr>
      </w:pPr>
    </w:p>
    <w:p w14:paraId="32D17A64" w14:textId="7A6E797E" w:rsidR="00910AF2" w:rsidRDefault="00A55A3E" w:rsidP="009932CA">
      <w:pPr>
        <w:pStyle w:val="Ttulo1"/>
        <w:ind w:left="0"/>
        <w:jc w:val="both"/>
        <w:rPr>
          <w:color w:val="006FC0"/>
        </w:rPr>
      </w:pPr>
      <w:r>
        <w:rPr>
          <w:color w:val="006FC0"/>
        </w:rPr>
        <w:t xml:space="preserve">Recomendaciones para la elaboración del </w:t>
      </w:r>
      <w:r w:rsidR="00787D70">
        <w:rPr>
          <w:color w:val="006FC0"/>
        </w:rPr>
        <w:t>P</w:t>
      </w:r>
      <w:r>
        <w:rPr>
          <w:color w:val="006FC0"/>
        </w:rPr>
        <w:t xml:space="preserve">ower </w:t>
      </w:r>
      <w:r w:rsidR="00787D70">
        <w:rPr>
          <w:color w:val="006FC0"/>
        </w:rPr>
        <w:t>P</w:t>
      </w:r>
      <w:r>
        <w:rPr>
          <w:color w:val="006FC0"/>
        </w:rPr>
        <w:t>oint o similar</w:t>
      </w:r>
      <w:r w:rsidR="00FD6867">
        <w:rPr>
          <w:color w:val="006FC0"/>
        </w:rPr>
        <w:br/>
      </w:r>
    </w:p>
    <w:p w14:paraId="58105C57" w14:textId="41D7B1E8" w:rsidR="00787D70" w:rsidRPr="000F52AF" w:rsidRDefault="00787D70" w:rsidP="00787D70">
      <w:pPr>
        <w:pStyle w:val="Ttulo1"/>
        <w:numPr>
          <w:ilvl w:val="0"/>
          <w:numId w:val="15"/>
        </w:numPr>
        <w:jc w:val="both"/>
        <w:rPr>
          <w:b w:val="0"/>
          <w:bCs w:val="0"/>
          <w:sz w:val="26"/>
          <w:szCs w:val="22"/>
        </w:rPr>
      </w:pPr>
      <w:r w:rsidRPr="000F52AF">
        <w:rPr>
          <w:b w:val="0"/>
          <w:bCs w:val="0"/>
          <w:sz w:val="26"/>
          <w:szCs w:val="22"/>
        </w:rPr>
        <w:t>El tiempo máximo de exposición es de 5 minutos.</w:t>
      </w:r>
    </w:p>
    <w:p w14:paraId="6FEEA6E2" w14:textId="00CBE48A" w:rsidR="00787D70" w:rsidRPr="000F52AF" w:rsidRDefault="00787D70" w:rsidP="00787D70">
      <w:pPr>
        <w:pStyle w:val="Ttulo1"/>
        <w:numPr>
          <w:ilvl w:val="0"/>
          <w:numId w:val="15"/>
        </w:numPr>
        <w:jc w:val="both"/>
        <w:rPr>
          <w:b w:val="0"/>
          <w:bCs w:val="0"/>
          <w:sz w:val="26"/>
          <w:szCs w:val="22"/>
        </w:rPr>
      </w:pPr>
      <w:r w:rsidRPr="000F52AF">
        <w:rPr>
          <w:b w:val="0"/>
          <w:bCs w:val="0"/>
          <w:sz w:val="26"/>
          <w:szCs w:val="22"/>
        </w:rPr>
        <w:t>Las imágenes, sonidos o videos que incorpore a su presentación debe</w:t>
      </w:r>
      <w:r w:rsidR="009C3A62">
        <w:rPr>
          <w:b w:val="0"/>
          <w:bCs w:val="0"/>
          <w:sz w:val="26"/>
          <w:szCs w:val="22"/>
        </w:rPr>
        <w:t>n</w:t>
      </w:r>
      <w:r w:rsidRPr="000F52AF">
        <w:rPr>
          <w:b w:val="0"/>
          <w:bCs w:val="0"/>
          <w:sz w:val="26"/>
          <w:szCs w:val="22"/>
        </w:rPr>
        <w:t xml:space="preserve"> estar libres de derechos de autor o los mismos deberán estar a su nombre, para lo cual deberá remitir una declaración jurada estableciendo la autorización correspondiente para el uso de estos materiales en su presentación</w:t>
      </w:r>
      <w:r w:rsidR="00244A78" w:rsidRPr="000F52AF">
        <w:rPr>
          <w:b w:val="0"/>
          <w:bCs w:val="0"/>
          <w:sz w:val="26"/>
          <w:szCs w:val="22"/>
        </w:rPr>
        <w:t xml:space="preserve"> y la distribución que luego se haga de la misma por parte de la organización del evento</w:t>
      </w:r>
      <w:r w:rsidRPr="000F52AF">
        <w:rPr>
          <w:b w:val="0"/>
          <w:bCs w:val="0"/>
          <w:sz w:val="26"/>
          <w:szCs w:val="22"/>
        </w:rPr>
        <w:t>. En el caso de uso de recursos generados por IA, deberá declarar este tipo de origen al pie de estos.</w:t>
      </w:r>
    </w:p>
    <w:p w14:paraId="47C75988" w14:textId="2BAAB768" w:rsidR="00787D70" w:rsidRPr="000F52AF" w:rsidRDefault="00787D70" w:rsidP="00787D70">
      <w:pPr>
        <w:pStyle w:val="Ttulo1"/>
        <w:numPr>
          <w:ilvl w:val="0"/>
          <w:numId w:val="15"/>
        </w:numPr>
        <w:jc w:val="both"/>
        <w:rPr>
          <w:b w:val="0"/>
          <w:bCs w:val="0"/>
          <w:sz w:val="26"/>
          <w:szCs w:val="22"/>
        </w:rPr>
      </w:pPr>
      <w:r w:rsidRPr="000F52AF">
        <w:rPr>
          <w:b w:val="0"/>
          <w:bCs w:val="0"/>
          <w:sz w:val="26"/>
          <w:szCs w:val="22"/>
        </w:rPr>
        <w:t>La presentación es un apoyo visual a la exposición, por lo tanto</w:t>
      </w:r>
      <w:r w:rsidR="00933863" w:rsidRPr="000F52AF">
        <w:rPr>
          <w:b w:val="0"/>
          <w:bCs w:val="0"/>
          <w:sz w:val="26"/>
          <w:szCs w:val="22"/>
        </w:rPr>
        <w:t>,</w:t>
      </w:r>
      <w:r w:rsidRPr="000F52AF">
        <w:rPr>
          <w:b w:val="0"/>
          <w:bCs w:val="0"/>
          <w:sz w:val="26"/>
          <w:szCs w:val="22"/>
        </w:rPr>
        <w:t xml:space="preserve"> evitar páginas repletas de texto para ser leído por la persona expositora.</w:t>
      </w:r>
    </w:p>
    <w:p w14:paraId="113DCC0E" w14:textId="19A4FFB8" w:rsidR="00787D70" w:rsidRPr="000F52AF" w:rsidRDefault="00787D70" w:rsidP="00787D70">
      <w:pPr>
        <w:pStyle w:val="Ttulo1"/>
        <w:numPr>
          <w:ilvl w:val="0"/>
          <w:numId w:val="15"/>
        </w:numPr>
        <w:jc w:val="both"/>
        <w:rPr>
          <w:b w:val="0"/>
          <w:bCs w:val="0"/>
          <w:sz w:val="26"/>
          <w:szCs w:val="22"/>
        </w:rPr>
      </w:pPr>
      <w:r w:rsidRPr="000F52AF">
        <w:rPr>
          <w:b w:val="0"/>
          <w:bCs w:val="0"/>
          <w:sz w:val="26"/>
          <w:szCs w:val="22"/>
        </w:rPr>
        <w:t>Utilizar un adecuado contraste entre el fondo y los texto o imágenes de manera que cumpla con criterios básicos de accesibilidad</w:t>
      </w:r>
      <w:r w:rsidR="00933863" w:rsidRPr="000F52AF">
        <w:rPr>
          <w:b w:val="0"/>
          <w:bCs w:val="0"/>
          <w:sz w:val="26"/>
          <w:szCs w:val="22"/>
        </w:rPr>
        <w:t>.</w:t>
      </w:r>
    </w:p>
    <w:p w14:paraId="391EE6F6" w14:textId="29D75A01" w:rsidR="00787D70" w:rsidRPr="000F52AF" w:rsidRDefault="00601CEB" w:rsidP="00787D70">
      <w:pPr>
        <w:pStyle w:val="Ttulo1"/>
        <w:numPr>
          <w:ilvl w:val="0"/>
          <w:numId w:val="15"/>
        </w:numPr>
        <w:jc w:val="both"/>
        <w:rPr>
          <w:b w:val="0"/>
          <w:bCs w:val="0"/>
          <w:sz w:val="26"/>
          <w:szCs w:val="22"/>
        </w:rPr>
      </w:pPr>
      <w:r w:rsidRPr="000F52AF">
        <w:rPr>
          <w:b w:val="0"/>
          <w:bCs w:val="0"/>
          <w:sz w:val="26"/>
          <w:szCs w:val="22"/>
        </w:rPr>
        <w:t>En el uso de imágenes, considerar que su resolución sea de al menos 72ppp y que se presente en la dimensión original de la misma, para mantener su claridad visual.</w:t>
      </w:r>
    </w:p>
    <w:p w14:paraId="3B7BF736" w14:textId="2AB522D8" w:rsidR="00601CEB" w:rsidRPr="000F52AF" w:rsidRDefault="00601CEB" w:rsidP="00787D70">
      <w:pPr>
        <w:pStyle w:val="Ttulo1"/>
        <w:numPr>
          <w:ilvl w:val="0"/>
          <w:numId w:val="15"/>
        </w:numPr>
        <w:jc w:val="both"/>
        <w:rPr>
          <w:b w:val="0"/>
          <w:bCs w:val="0"/>
          <w:sz w:val="26"/>
          <w:szCs w:val="22"/>
        </w:rPr>
      </w:pPr>
      <w:r w:rsidRPr="000F52AF">
        <w:rPr>
          <w:b w:val="0"/>
          <w:bCs w:val="0"/>
          <w:sz w:val="26"/>
          <w:szCs w:val="22"/>
        </w:rPr>
        <w:lastRenderedPageBreak/>
        <w:t>En el uso de video, de usar imágenes con una resolución menor a 1920x1080 pixeles, escalar el video de manera que se despliegue en un espacio de la pantalla que permita su claridad visual</w:t>
      </w:r>
      <w:r w:rsidR="00933863" w:rsidRPr="000F52AF">
        <w:rPr>
          <w:b w:val="0"/>
          <w:bCs w:val="0"/>
          <w:sz w:val="26"/>
          <w:szCs w:val="22"/>
        </w:rPr>
        <w:t>.</w:t>
      </w:r>
    </w:p>
    <w:p w14:paraId="282D8D32" w14:textId="0558838F" w:rsidR="00601CEB" w:rsidRPr="000F52AF" w:rsidRDefault="00933863" w:rsidP="00787D70">
      <w:pPr>
        <w:pStyle w:val="Ttulo1"/>
        <w:numPr>
          <w:ilvl w:val="0"/>
          <w:numId w:val="15"/>
        </w:numPr>
        <w:jc w:val="both"/>
        <w:rPr>
          <w:b w:val="0"/>
          <w:bCs w:val="0"/>
          <w:sz w:val="26"/>
          <w:szCs w:val="22"/>
        </w:rPr>
      </w:pPr>
      <w:r w:rsidRPr="000F52AF">
        <w:rPr>
          <w:b w:val="0"/>
          <w:bCs w:val="0"/>
          <w:sz w:val="26"/>
          <w:szCs w:val="22"/>
        </w:rPr>
        <w:t>Comunicar a la organización cuando tenga video con audio, o solamente audio, de manera que se coordine lo necesario para su adecuada reproducción en el marco de la exposición.</w:t>
      </w:r>
    </w:p>
    <w:p w14:paraId="31B1ABF2" w14:textId="671CC932" w:rsidR="00933863" w:rsidRPr="000F52AF" w:rsidRDefault="00933863" w:rsidP="00787D70">
      <w:pPr>
        <w:pStyle w:val="Ttulo1"/>
        <w:numPr>
          <w:ilvl w:val="0"/>
          <w:numId w:val="15"/>
        </w:numPr>
        <w:jc w:val="both"/>
        <w:rPr>
          <w:b w:val="0"/>
          <w:bCs w:val="0"/>
          <w:sz w:val="26"/>
          <w:szCs w:val="22"/>
        </w:rPr>
      </w:pPr>
      <w:r w:rsidRPr="000F52AF">
        <w:rPr>
          <w:b w:val="0"/>
          <w:bCs w:val="0"/>
          <w:sz w:val="26"/>
          <w:szCs w:val="22"/>
        </w:rPr>
        <w:t>Enviar la exposición en formato digital, como un acceso compartido, de manera que</w:t>
      </w:r>
      <w:r w:rsidR="00244A78" w:rsidRPr="000F52AF">
        <w:rPr>
          <w:b w:val="0"/>
          <w:bCs w:val="0"/>
          <w:sz w:val="26"/>
          <w:szCs w:val="22"/>
        </w:rPr>
        <w:t>,</w:t>
      </w:r>
      <w:r w:rsidRPr="000F52AF">
        <w:rPr>
          <w:b w:val="0"/>
          <w:bCs w:val="0"/>
          <w:sz w:val="26"/>
          <w:szCs w:val="22"/>
        </w:rPr>
        <w:t xml:space="preserve"> sin importar la aplicación usada, pueda ser accedida en su versión final por un solo usuario desde un único equipo.</w:t>
      </w:r>
    </w:p>
    <w:p w14:paraId="18F0A264" w14:textId="2D65B00F" w:rsidR="00F12867" w:rsidRPr="000F52AF" w:rsidRDefault="00F12867" w:rsidP="00826226">
      <w:pPr>
        <w:pStyle w:val="Ttulo1"/>
        <w:numPr>
          <w:ilvl w:val="0"/>
          <w:numId w:val="15"/>
        </w:numPr>
        <w:jc w:val="both"/>
        <w:rPr>
          <w:b w:val="0"/>
          <w:bCs w:val="0"/>
          <w:sz w:val="26"/>
          <w:szCs w:val="22"/>
        </w:rPr>
      </w:pPr>
      <w:r w:rsidRPr="000F52AF">
        <w:rPr>
          <w:b w:val="0"/>
          <w:bCs w:val="0"/>
          <w:sz w:val="26"/>
          <w:szCs w:val="22"/>
        </w:rPr>
        <w:t>Remitir una copia digital del material, en formato PDF, para su distribución por parte del evento.</w:t>
      </w:r>
    </w:p>
    <w:p w14:paraId="0E9D3AC3" w14:textId="77777777" w:rsidR="00FD6867" w:rsidRDefault="00FD6867">
      <w:pPr>
        <w:pStyle w:val="Ttulo1"/>
        <w:jc w:val="both"/>
        <w:rPr>
          <w:color w:val="006FC0"/>
        </w:rPr>
      </w:pPr>
    </w:p>
    <w:p w14:paraId="0A24B7FF" w14:textId="40E3F40D" w:rsidR="00A55A3E" w:rsidRDefault="00A55A3E" w:rsidP="009932CA">
      <w:pPr>
        <w:pStyle w:val="Ttulo1"/>
        <w:ind w:left="0"/>
        <w:jc w:val="both"/>
        <w:rPr>
          <w:color w:val="006FC0"/>
        </w:rPr>
      </w:pPr>
      <w:r>
        <w:rPr>
          <w:color w:val="006FC0"/>
        </w:rPr>
        <w:t>Recomendaciones para la elaboración del póster digital /para imprimir</w:t>
      </w:r>
      <w:r w:rsidR="00FD6867">
        <w:rPr>
          <w:color w:val="006FC0"/>
        </w:rPr>
        <w:br/>
      </w:r>
    </w:p>
    <w:p w14:paraId="3DB0247B" w14:textId="49944A0C" w:rsidR="00933863" w:rsidRPr="000F52AF" w:rsidRDefault="00933863" w:rsidP="00933863">
      <w:pPr>
        <w:pStyle w:val="Ttulo1"/>
        <w:numPr>
          <w:ilvl w:val="0"/>
          <w:numId w:val="15"/>
        </w:numPr>
        <w:jc w:val="both"/>
        <w:rPr>
          <w:b w:val="0"/>
          <w:bCs w:val="0"/>
          <w:sz w:val="26"/>
          <w:szCs w:val="22"/>
        </w:rPr>
      </w:pPr>
      <w:r w:rsidRPr="000F52AF">
        <w:rPr>
          <w:b w:val="0"/>
          <w:bCs w:val="0"/>
          <w:sz w:val="26"/>
          <w:szCs w:val="22"/>
        </w:rPr>
        <w:t>Dimensiones del póster: 90cms de ancho, por 120cms de alto</w:t>
      </w:r>
      <w:r w:rsidR="00310536">
        <w:rPr>
          <w:b w:val="0"/>
          <w:bCs w:val="0"/>
          <w:sz w:val="26"/>
          <w:szCs w:val="22"/>
        </w:rPr>
        <w:t>.</w:t>
      </w:r>
    </w:p>
    <w:p w14:paraId="16C7E80A" w14:textId="30A9ABF9" w:rsidR="00244A78" w:rsidRPr="000F52AF" w:rsidRDefault="00933863" w:rsidP="00244A78">
      <w:pPr>
        <w:pStyle w:val="Ttulo1"/>
        <w:numPr>
          <w:ilvl w:val="0"/>
          <w:numId w:val="15"/>
        </w:numPr>
        <w:jc w:val="both"/>
        <w:rPr>
          <w:b w:val="0"/>
          <w:bCs w:val="0"/>
          <w:sz w:val="26"/>
          <w:szCs w:val="22"/>
        </w:rPr>
      </w:pPr>
      <w:r w:rsidRPr="000F52AF">
        <w:rPr>
          <w:b w:val="0"/>
          <w:bCs w:val="0"/>
          <w:sz w:val="26"/>
          <w:szCs w:val="22"/>
        </w:rPr>
        <w:t xml:space="preserve">Resolución de imágenes y textos no menor a 300ppp. </w:t>
      </w:r>
    </w:p>
    <w:p w14:paraId="3F748F21" w14:textId="1FF1D284" w:rsidR="00933863" w:rsidRPr="000F52AF" w:rsidRDefault="00933863" w:rsidP="00933863">
      <w:pPr>
        <w:pStyle w:val="Ttulo1"/>
        <w:numPr>
          <w:ilvl w:val="0"/>
          <w:numId w:val="15"/>
        </w:numPr>
        <w:jc w:val="both"/>
        <w:rPr>
          <w:b w:val="0"/>
          <w:bCs w:val="0"/>
          <w:sz w:val="26"/>
          <w:szCs w:val="22"/>
        </w:rPr>
      </w:pPr>
      <w:r w:rsidRPr="000F52AF">
        <w:rPr>
          <w:b w:val="0"/>
          <w:bCs w:val="0"/>
          <w:sz w:val="26"/>
          <w:szCs w:val="22"/>
        </w:rPr>
        <w:t>No ampliar las imágenes más allá del máximo que permite su resolución de toma, de manera general esto es 34X25cms</w:t>
      </w:r>
      <w:r w:rsidR="00244A78" w:rsidRPr="000F52AF">
        <w:rPr>
          <w:b w:val="0"/>
          <w:bCs w:val="0"/>
          <w:sz w:val="26"/>
          <w:szCs w:val="22"/>
        </w:rPr>
        <w:t>.</w:t>
      </w:r>
    </w:p>
    <w:p w14:paraId="60C6D3E1" w14:textId="723DD7FF" w:rsidR="00933863" w:rsidRPr="000F52AF" w:rsidRDefault="00244A78" w:rsidP="00933863">
      <w:pPr>
        <w:pStyle w:val="Ttulo1"/>
        <w:numPr>
          <w:ilvl w:val="0"/>
          <w:numId w:val="15"/>
        </w:numPr>
        <w:jc w:val="both"/>
        <w:rPr>
          <w:b w:val="0"/>
          <w:bCs w:val="0"/>
          <w:sz w:val="26"/>
          <w:szCs w:val="22"/>
        </w:rPr>
      </w:pPr>
      <w:r w:rsidRPr="000F52AF">
        <w:rPr>
          <w:b w:val="0"/>
          <w:bCs w:val="0"/>
          <w:sz w:val="26"/>
          <w:szCs w:val="22"/>
        </w:rPr>
        <w:t>Utilizar un tamaño de mínimo 24pts para la tipografía, de manera que sea legible a un metro de distancia</w:t>
      </w:r>
      <w:r w:rsidR="00310536">
        <w:rPr>
          <w:b w:val="0"/>
          <w:bCs w:val="0"/>
          <w:sz w:val="26"/>
          <w:szCs w:val="22"/>
        </w:rPr>
        <w:t>.</w:t>
      </w:r>
    </w:p>
    <w:p w14:paraId="657C1102" w14:textId="3F39C511" w:rsidR="00244A78" w:rsidRPr="000F52AF" w:rsidRDefault="00244A78" w:rsidP="00933863">
      <w:pPr>
        <w:pStyle w:val="Ttulo1"/>
        <w:numPr>
          <w:ilvl w:val="0"/>
          <w:numId w:val="15"/>
        </w:numPr>
        <w:jc w:val="both"/>
        <w:rPr>
          <w:b w:val="0"/>
          <w:bCs w:val="0"/>
          <w:sz w:val="26"/>
          <w:szCs w:val="22"/>
        </w:rPr>
      </w:pPr>
      <w:r w:rsidRPr="000F52AF">
        <w:rPr>
          <w:b w:val="0"/>
          <w:bCs w:val="0"/>
          <w:sz w:val="26"/>
          <w:szCs w:val="22"/>
        </w:rPr>
        <w:t>Utilizar los criterios de accesibilidad universal en el diseño de manera que el material sea apto para todas las personas que asistan al evento.</w:t>
      </w:r>
    </w:p>
    <w:p w14:paraId="076266E9" w14:textId="49275C26" w:rsidR="00244A78" w:rsidRPr="000F52AF" w:rsidRDefault="00244A78" w:rsidP="00244A78">
      <w:pPr>
        <w:pStyle w:val="Ttulo1"/>
        <w:numPr>
          <w:ilvl w:val="0"/>
          <w:numId w:val="15"/>
        </w:numPr>
        <w:jc w:val="both"/>
        <w:rPr>
          <w:b w:val="0"/>
          <w:bCs w:val="0"/>
          <w:sz w:val="26"/>
          <w:szCs w:val="22"/>
        </w:rPr>
      </w:pPr>
      <w:r w:rsidRPr="000F52AF">
        <w:rPr>
          <w:b w:val="0"/>
          <w:bCs w:val="0"/>
          <w:sz w:val="26"/>
          <w:szCs w:val="22"/>
        </w:rPr>
        <w:t>Las imágenes que incorpore a su póster deberán estar libres de derechos de autor o los mismos deberán estar a su nombre, para lo cual deberá remitir una declaración jurada estableciendo la autorización correspondiente para el uso de estos materiales en su póster y la distribución que luego se haga del mismo por parte de la organización del evento. En el caso de uso de recursos generados por IA, deberá declarar este tipo de origen al pie de estos.</w:t>
      </w:r>
    </w:p>
    <w:p w14:paraId="452BA579" w14:textId="7CF942E2" w:rsidR="00A55A3E" w:rsidRPr="00FD6867" w:rsidRDefault="00244A78" w:rsidP="00FD6867">
      <w:pPr>
        <w:pStyle w:val="Ttulo1"/>
        <w:numPr>
          <w:ilvl w:val="0"/>
          <w:numId w:val="15"/>
        </w:numPr>
        <w:jc w:val="both"/>
        <w:rPr>
          <w:b w:val="0"/>
          <w:bCs w:val="0"/>
          <w:sz w:val="26"/>
          <w:szCs w:val="22"/>
        </w:rPr>
      </w:pPr>
      <w:r w:rsidRPr="000F52AF">
        <w:rPr>
          <w:b w:val="0"/>
          <w:bCs w:val="0"/>
          <w:sz w:val="26"/>
          <w:szCs w:val="22"/>
        </w:rPr>
        <w:t>Remitir una copia digital del material, en formato PDF, con una resolución de 300ppp.</w:t>
      </w:r>
    </w:p>
    <w:p w14:paraId="33D7BA03" w14:textId="77777777" w:rsidR="009932CA" w:rsidRDefault="009932CA" w:rsidP="009932CA">
      <w:pPr>
        <w:pStyle w:val="Ttulo1"/>
        <w:ind w:left="0"/>
        <w:jc w:val="both"/>
        <w:rPr>
          <w:color w:val="006FC0"/>
        </w:rPr>
      </w:pPr>
    </w:p>
    <w:p w14:paraId="32D8135E" w14:textId="75A41C1F" w:rsidR="00A55A3E" w:rsidRDefault="00A55A3E" w:rsidP="009932CA">
      <w:pPr>
        <w:pStyle w:val="Ttulo1"/>
        <w:ind w:left="0"/>
        <w:jc w:val="both"/>
        <w:rPr>
          <w:color w:val="006FC0"/>
        </w:rPr>
      </w:pPr>
      <w:r>
        <w:rPr>
          <w:color w:val="006FC0"/>
        </w:rPr>
        <w:t>Recomendaciones para la elaboración del audiovisual</w:t>
      </w:r>
    </w:p>
    <w:p w14:paraId="72D523C0" w14:textId="75C96AF7" w:rsidR="00A55A3E" w:rsidRPr="000F52AF" w:rsidRDefault="00A55A3E" w:rsidP="00311102">
      <w:pPr>
        <w:pStyle w:val="Ttulo1"/>
        <w:ind w:left="620"/>
        <w:jc w:val="both"/>
        <w:rPr>
          <w:b w:val="0"/>
          <w:bCs w:val="0"/>
          <w:sz w:val="26"/>
          <w:szCs w:val="22"/>
        </w:rPr>
      </w:pPr>
    </w:p>
    <w:p w14:paraId="2DB94762" w14:textId="51F76B76" w:rsidR="000A7224" w:rsidRPr="000F52AF" w:rsidRDefault="000A7224" w:rsidP="00244A78">
      <w:pPr>
        <w:pStyle w:val="Ttulo1"/>
        <w:numPr>
          <w:ilvl w:val="0"/>
          <w:numId w:val="15"/>
        </w:numPr>
        <w:jc w:val="both"/>
        <w:rPr>
          <w:b w:val="0"/>
          <w:bCs w:val="0"/>
          <w:sz w:val="26"/>
          <w:szCs w:val="22"/>
        </w:rPr>
      </w:pPr>
      <w:r w:rsidRPr="000F52AF">
        <w:rPr>
          <w:b w:val="0"/>
          <w:bCs w:val="0"/>
          <w:sz w:val="26"/>
          <w:szCs w:val="22"/>
        </w:rPr>
        <w:t>La duración del material debe de estar entre los cinco y los diez minutos.</w:t>
      </w:r>
    </w:p>
    <w:p w14:paraId="4B198D6D" w14:textId="6CC73CCE" w:rsidR="00A55A3E" w:rsidRPr="000F52AF" w:rsidRDefault="00244A78" w:rsidP="00244A78">
      <w:pPr>
        <w:pStyle w:val="Ttulo1"/>
        <w:numPr>
          <w:ilvl w:val="0"/>
          <w:numId w:val="15"/>
        </w:numPr>
        <w:jc w:val="both"/>
        <w:rPr>
          <w:b w:val="0"/>
          <w:bCs w:val="0"/>
          <w:sz w:val="26"/>
          <w:szCs w:val="22"/>
        </w:rPr>
      </w:pPr>
      <w:r w:rsidRPr="000F52AF">
        <w:rPr>
          <w:b w:val="0"/>
          <w:bCs w:val="0"/>
          <w:sz w:val="26"/>
          <w:szCs w:val="22"/>
        </w:rPr>
        <w:t>Los videos debe</w:t>
      </w:r>
      <w:r w:rsidR="00064BE7">
        <w:rPr>
          <w:b w:val="0"/>
          <w:bCs w:val="0"/>
          <w:sz w:val="26"/>
          <w:szCs w:val="22"/>
        </w:rPr>
        <w:t>n</w:t>
      </w:r>
      <w:r w:rsidRPr="000F52AF">
        <w:rPr>
          <w:b w:val="0"/>
          <w:bCs w:val="0"/>
          <w:sz w:val="26"/>
          <w:szCs w:val="22"/>
        </w:rPr>
        <w:t xml:space="preserve"> estar en formato horizontal.</w:t>
      </w:r>
    </w:p>
    <w:p w14:paraId="089C7C04" w14:textId="58E9844D" w:rsidR="00244A78" w:rsidRPr="000F52AF" w:rsidRDefault="00244A78" w:rsidP="00244A78">
      <w:pPr>
        <w:pStyle w:val="Ttulo1"/>
        <w:numPr>
          <w:ilvl w:val="0"/>
          <w:numId w:val="15"/>
        </w:numPr>
        <w:jc w:val="both"/>
        <w:rPr>
          <w:b w:val="0"/>
          <w:bCs w:val="0"/>
          <w:sz w:val="26"/>
          <w:szCs w:val="22"/>
        </w:rPr>
      </w:pPr>
      <w:r w:rsidRPr="000F52AF">
        <w:rPr>
          <w:b w:val="0"/>
          <w:bCs w:val="0"/>
          <w:sz w:val="26"/>
          <w:szCs w:val="22"/>
        </w:rPr>
        <w:t xml:space="preserve">La resolución del video </w:t>
      </w:r>
      <w:r w:rsidR="00064BE7">
        <w:rPr>
          <w:b w:val="0"/>
          <w:bCs w:val="0"/>
          <w:sz w:val="26"/>
          <w:szCs w:val="22"/>
        </w:rPr>
        <w:t>es</w:t>
      </w:r>
      <w:r w:rsidRPr="000F52AF">
        <w:rPr>
          <w:b w:val="0"/>
          <w:bCs w:val="0"/>
          <w:sz w:val="26"/>
          <w:szCs w:val="22"/>
        </w:rPr>
        <w:t xml:space="preserve"> de 1920X1080</w:t>
      </w:r>
      <w:r w:rsidR="000A7224" w:rsidRPr="000F52AF">
        <w:rPr>
          <w:b w:val="0"/>
          <w:bCs w:val="0"/>
          <w:sz w:val="26"/>
          <w:szCs w:val="22"/>
        </w:rPr>
        <w:t xml:space="preserve"> pixeles (Full HD)</w:t>
      </w:r>
      <w:r w:rsidRPr="000F52AF">
        <w:rPr>
          <w:b w:val="0"/>
          <w:bCs w:val="0"/>
          <w:sz w:val="26"/>
          <w:szCs w:val="22"/>
        </w:rPr>
        <w:t xml:space="preserve"> mínimo. De utilizar insertos o material con otra resolución, se deben de escalar a un tamaño que permita verlos con claridad en la pantalla</w:t>
      </w:r>
      <w:r w:rsidR="00310536">
        <w:rPr>
          <w:b w:val="0"/>
          <w:bCs w:val="0"/>
          <w:sz w:val="26"/>
          <w:szCs w:val="22"/>
        </w:rPr>
        <w:t>.</w:t>
      </w:r>
    </w:p>
    <w:p w14:paraId="52F28420" w14:textId="0E751F26" w:rsidR="000A7224" w:rsidRPr="000F52AF" w:rsidRDefault="000A7224" w:rsidP="00244A78">
      <w:pPr>
        <w:pStyle w:val="Ttulo1"/>
        <w:numPr>
          <w:ilvl w:val="0"/>
          <w:numId w:val="15"/>
        </w:numPr>
        <w:jc w:val="both"/>
        <w:rPr>
          <w:b w:val="0"/>
          <w:bCs w:val="0"/>
          <w:sz w:val="26"/>
          <w:szCs w:val="22"/>
        </w:rPr>
      </w:pPr>
      <w:r w:rsidRPr="000F52AF">
        <w:rPr>
          <w:b w:val="0"/>
          <w:bCs w:val="0"/>
          <w:sz w:val="26"/>
          <w:szCs w:val="22"/>
        </w:rPr>
        <w:t xml:space="preserve">El audio debe estar a 48Khz y 24bits. </w:t>
      </w:r>
    </w:p>
    <w:p w14:paraId="2D39BA1F" w14:textId="4208B7F7" w:rsidR="000A7224" w:rsidRPr="000F52AF" w:rsidRDefault="000A7224" w:rsidP="00244A78">
      <w:pPr>
        <w:pStyle w:val="Ttulo1"/>
        <w:numPr>
          <w:ilvl w:val="0"/>
          <w:numId w:val="15"/>
        </w:numPr>
        <w:jc w:val="both"/>
        <w:rPr>
          <w:b w:val="0"/>
          <w:bCs w:val="0"/>
          <w:sz w:val="26"/>
          <w:szCs w:val="22"/>
        </w:rPr>
      </w:pPr>
      <w:r w:rsidRPr="000F52AF">
        <w:rPr>
          <w:b w:val="0"/>
          <w:bCs w:val="0"/>
          <w:sz w:val="26"/>
          <w:szCs w:val="22"/>
        </w:rPr>
        <w:t>Procure hacer una narrativa visual, de manera que la exposición no se limite a una persona hablando en pantalla, incorpore imágenes ilustrativas, videos adicionales, texto o fotografía que den una perspectiva más íntegra del tema tratado.</w:t>
      </w:r>
    </w:p>
    <w:p w14:paraId="00862CD4" w14:textId="34048BBA" w:rsidR="000A7224" w:rsidRPr="000F52AF" w:rsidRDefault="000A7224" w:rsidP="000A7224">
      <w:pPr>
        <w:pStyle w:val="Ttulo1"/>
        <w:numPr>
          <w:ilvl w:val="0"/>
          <w:numId w:val="15"/>
        </w:numPr>
        <w:jc w:val="both"/>
        <w:rPr>
          <w:b w:val="0"/>
          <w:bCs w:val="0"/>
          <w:sz w:val="26"/>
          <w:szCs w:val="22"/>
        </w:rPr>
      </w:pPr>
      <w:r w:rsidRPr="000F52AF">
        <w:rPr>
          <w:b w:val="0"/>
          <w:bCs w:val="0"/>
          <w:sz w:val="26"/>
          <w:szCs w:val="22"/>
        </w:rPr>
        <w:t>Las imágenes, sonidos o videos que incorpore a su video deben estar libres de derechos de autor o los mismos deberán estar a su nombre, para lo cual debe remitir una declaración jurada estableciendo la autorización correspondiente para el uso de estos materiales en su video y la distribución que luego se haga del mismo por parte de la organización del evento. En el caso de uso de recursos generados por IA, debe declarar este tipo de origen en un texto al pie en pantalla mientras se presentan.</w:t>
      </w:r>
    </w:p>
    <w:p w14:paraId="461ACB69" w14:textId="118564ED" w:rsidR="000A7224" w:rsidRPr="000F52AF" w:rsidRDefault="000A7224" w:rsidP="00244A78">
      <w:pPr>
        <w:pStyle w:val="Ttulo1"/>
        <w:numPr>
          <w:ilvl w:val="0"/>
          <w:numId w:val="15"/>
        </w:numPr>
        <w:jc w:val="both"/>
        <w:rPr>
          <w:b w:val="0"/>
          <w:bCs w:val="0"/>
          <w:sz w:val="26"/>
          <w:szCs w:val="22"/>
        </w:rPr>
      </w:pPr>
      <w:r w:rsidRPr="000F52AF">
        <w:rPr>
          <w:b w:val="0"/>
          <w:bCs w:val="0"/>
          <w:sz w:val="26"/>
          <w:szCs w:val="22"/>
        </w:rPr>
        <w:t>Utilizar los criterios de accesibilidad universal para la incorporación de textos en pantalla o elaboración de animaciones, de manera que el material sea apto para todas las personas</w:t>
      </w:r>
      <w:r w:rsidR="00310536">
        <w:rPr>
          <w:b w:val="0"/>
          <w:bCs w:val="0"/>
          <w:sz w:val="26"/>
          <w:szCs w:val="22"/>
        </w:rPr>
        <w:t>.</w:t>
      </w:r>
    </w:p>
    <w:p w14:paraId="287A3EE0" w14:textId="77777777" w:rsidR="000A7224" w:rsidRPr="000F52AF" w:rsidRDefault="000A7224" w:rsidP="00244A78">
      <w:pPr>
        <w:pStyle w:val="Ttulo1"/>
        <w:numPr>
          <w:ilvl w:val="0"/>
          <w:numId w:val="15"/>
        </w:numPr>
        <w:jc w:val="both"/>
        <w:rPr>
          <w:b w:val="0"/>
          <w:bCs w:val="0"/>
          <w:sz w:val="26"/>
          <w:szCs w:val="22"/>
        </w:rPr>
      </w:pPr>
      <w:r w:rsidRPr="000F52AF">
        <w:rPr>
          <w:b w:val="0"/>
          <w:bCs w:val="0"/>
          <w:sz w:val="26"/>
          <w:szCs w:val="22"/>
        </w:rPr>
        <w:t>Enviar una copia del material con las siguientes características mínimas:</w:t>
      </w:r>
    </w:p>
    <w:p w14:paraId="6208CBF2" w14:textId="70C0F8B5" w:rsidR="000A7224" w:rsidRPr="000F52AF" w:rsidRDefault="000A7224" w:rsidP="000F52AF">
      <w:pPr>
        <w:pStyle w:val="Ttulo1"/>
        <w:numPr>
          <w:ilvl w:val="0"/>
          <w:numId w:val="15"/>
        </w:numPr>
        <w:jc w:val="both"/>
        <w:rPr>
          <w:b w:val="0"/>
          <w:bCs w:val="0"/>
          <w:sz w:val="26"/>
          <w:szCs w:val="22"/>
        </w:rPr>
      </w:pPr>
      <w:r w:rsidRPr="000F52AF">
        <w:rPr>
          <w:b w:val="0"/>
          <w:bCs w:val="0"/>
          <w:sz w:val="26"/>
          <w:szCs w:val="22"/>
        </w:rPr>
        <w:t>Resolución del video 1920x1080pixeles</w:t>
      </w:r>
    </w:p>
    <w:p w14:paraId="2EE85919" w14:textId="57BDF557" w:rsidR="000A7224" w:rsidRPr="000F52AF" w:rsidRDefault="000A7224" w:rsidP="000F52AF">
      <w:pPr>
        <w:pStyle w:val="Ttulo1"/>
        <w:numPr>
          <w:ilvl w:val="0"/>
          <w:numId w:val="15"/>
        </w:numPr>
        <w:jc w:val="both"/>
        <w:rPr>
          <w:b w:val="0"/>
          <w:bCs w:val="0"/>
          <w:sz w:val="26"/>
          <w:szCs w:val="22"/>
        </w:rPr>
      </w:pPr>
      <w:r w:rsidRPr="000F52AF">
        <w:rPr>
          <w:b w:val="0"/>
          <w:bCs w:val="0"/>
          <w:sz w:val="26"/>
          <w:szCs w:val="22"/>
        </w:rPr>
        <w:t>Códec H.264</w:t>
      </w:r>
    </w:p>
    <w:p w14:paraId="753B0290" w14:textId="413BD2E7" w:rsidR="000A7224" w:rsidRPr="000F52AF" w:rsidRDefault="000A7224" w:rsidP="000F52AF">
      <w:pPr>
        <w:pStyle w:val="Ttulo1"/>
        <w:numPr>
          <w:ilvl w:val="0"/>
          <w:numId w:val="15"/>
        </w:numPr>
        <w:jc w:val="both"/>
        <w:rPr>
          <w:b w:val="0"/>
          <w:bCs w:val="0"/>
          <w:sz w:val="26"/>
          <w:szCs w:val="22"/>
        </w:rPr>
      </w:pPr>
      <w:r w:rsidRPr="000F52AF">
        <w:rPr>
          <w:b w:val="0"/>
          <w:bCs w:val="0"/>
          <w:sz w:val="26"/>
          <w:szCs w:val="22"/>
        </w:rPr>
        <w:t>Audio en AAC, a 48Khz y 24bits</w:t>
      </w:r>
    </w:p>
    <w:p w14:paraId="287E38D1" w14:textId="553577EC" w:rsidR="000A7224" w:rsidRPr="000F52AF" w:rsidRDefault="000A7224" w:rsidP="000F52AF">
      <w:pPr>
        <w:pStyle w:val="Ttulo1"/>
        <w:numPr>
          <w:ilvl w:val="0"/>
          <w:numId w:val="15"/>
        </w:numPr>
        <w:jc w:val="both"/>
        <w:rPr>
          <w:b w:val="0"/>
          <w:bCs w:val="0"/>
          <w:sz w:val="26"/>
          <w:szCs w:val="22"/>
        </w:rPr>
      </w:pPr>
      <w:r w:rsidRPr="000F52AF">
        <w:rPr>
          <w:b w:val="0"/>
          <w:bCs w:val="0"/>
          <w:sz w:val="26"/>
          <w:szCs w:val="22"/>
        </w:rPr>
        <w:t>Extensión del archivo: .mp4</w:t>
      </w:r>
    </w:p>
    <w:p w14:paraId="29511D01" w14:textId="649F5ECE" w:rsidR="00910AF2" w:rsidRDefault="00910AF2" w:rsidP="009C3A62">
      <w:pPr>
        <w:pStyle w:val="Ttulo1"/>
        <w:ind w:left="620"/>
        <w:jc w:val="both"/>
        <w:rPr>
          <w:b w:val="0"/>
          <w:bCs w:val="0"/>
          <w:sz w:val="26"/>
          <w:szCs w:val="22"/>
        </w:rPr>
      </w:pPr>
    </w:p>
    <w:p w14:paraId="510500C4" w14:textId="47FB49AD" w:rsidR="003B4A62" w:rsidRDefault="003B4A62" w:rsidP="009C3A62">
      <w:pPr>
        <w:pStyle w:val="Ttulo1"/>
        <w:ind w:left="620"/>
        <w:jc w:val="both"/>
        <w:rPr>
          <w:b w:val="0"/>
          <w:bCs w:val="0"/>
          <w:sz w:val="26"/>
          <w:szCs w:val="22"/>
        </w:rPr>
      </w:pPr>
    </w:p>
    <w:p w14:paraId="0E464FF6" w14:textId="5214EA6E" w:rsidR="003B4A62" w:rsidRDefault="00FD6867" w:rsidP="00FD6867">
      <w:pPr>
        <w:pStyle w:val="Ttulo1"/>
        <w:tabs>
          <w:tab w:val="left" w:pos="6361"/>
        </w:tabs>
        <w:ind w:left="620"/>
        <w:jc w:val="both"/>
        <w:rPr>
          <w:b w:val="0"/>
          <w:bCs w:val="0"/>
          <w:sz w:val="26"/>
          <w:szCs w:val="22"/>
        </w:rPr>
      </w:pPr>
      <w:r>
        <w:rPr>
          <w:b w:val="0"/>
          <w:bCs w:val="0"/>
          <w:sz w:val="26"/>
          <w:szCs w:val="22"/>
        </w:rPr>
        <w:tab/>
      </w:r>
    </w:p>
    <w:p w14:paraId="07727002" w14:textId="4C3FA6D6" w:rsidR="00FD6867" w:rsidRDefault="00FD6867" w:rsidP="00FD6867">
      <w:pPr>
        <w:pStyle w:val="Ttulo1"/>
        <w:tabs>
          <w:tab w:val="left" w:pos="6361"/>
        </w:tabs>
        <w:ind w:left="620"/>
        <w:jc w:val="both"/>
        <w:rPr>
          <w:b w:val="0"/>
          <w:bCs w:val="0"/>
          <w:sz w:val="26"/>
          <w:szCs w:val="22"/>
        </w:rPr>
      </w:pPr>
    </w:p>
    <w:p w14:paraId="40F03CBA" w14:textId="5B56955E" w:rsidR="00FD6867" w:rsidRDefault="00FD6867" w:rsidP="00FD6867">
      <w:pPr>
        <w:pStyle w:val="Ttulo1"/>
        <w:tabs>
          <w:tab w:val="left" w:pos="6361"/>
        </w:tabs>
        <w:ind w:left="620"/>
        <w:jc w:val="both"/>
        <w:rPr>
          <w:b w:val="0"/>
          <w:bCs w:val="0"/>
          <w:sz w:val="26"/>
          <w:szCs w:val="22"/>
        </w:rPr>
      </w:pPr>
    </w:p>
    <w:p w14:paraId="23AD2346" w14:textId="442EEC07" w:rsidR="00FD6867" w:rsidRDefault="00FD6867" w:rsidP="00FD6867">
      <w:pPr>
        <w:pStyle w:val="Ttulo1"/>
        <w:tabs>
          <w:tab w:val="left" w:pos="6361"/>
        </w:tabs>
        <w:ind w:left="620"/>
        <w:jc w:val="both"/>
        <w:rPr>
          <w:b w:val="0"/>
          <w:bCs w:val="0"/>
          <w:sz w:val="26"/>
          <w:szCs w:val="22"/>
        </w:rPr>
      </w:pPr>
    </w:p>
    <w:p w14:paraId="572199D7" w14:textId="3F17AA04" w:rsidR="00FD6867" w:rsidRDefault="00FD6867" w:rsidP="00FD6867">
      <w:pPr>
        <w:pStyle w:val="Ttulo1"/>
        <w:tabs>
          <w:tab w:val="left" w:pos="6361"/>
        </w:tabs>
        <w:ind w:left="620"/>
        <w:jc w:val="both"/>
        <w:rPr>
          <w:b w:val="0"/>
          <w:bCs w:val="0"/>
          <w:sz w:val="26"/>
          <w:szCs w:val="22"/>
        </w:rPr>
      </w:pPr>
    </w:p>
    <w:p w14:paraId="09E23E4A" w14:textId="477C4066" w:rsidR="00FD6867" w:rsidRDefault="00FD6867" w:rsidP="00FD6867">
      <w:pPr>
        <w:pStyle w:val="Ttulo1"/>
        <w:tabs>
          <w:tab w:val="left" w:pos="6361"/>
        </w:tabs>
        <w:ind w:left="620"/>
        <w:jc w:val="both"/>
        <w:rPr>
          <w:b w:val="0"/>
          <w:bCs w:val="0"/>
          <w:sz w:val="26"/>
          <w:szCs w:val="22"/>
        </w:rPr>
      </w:pPr>
    </w:p>
    <w:p w14:paraId="04BF66A5" w14:textId="77777777" w:rsidR="00FD6867" w:rsidRDefault="00FD6867" w:rsidP="00FD6867">
      <w:pPr>
        <w:pStyle w:val="Ttulo1"/>
        <w:tabs>
          <w:tab w:val="left" w:pos="6361"/>
        </w:tabs>
        <w:ind w:left="620"/>
        <w:jc w:val="both"/>
        <w:rPr>
          <w:b w:val="0"/>
          <w:bCs w:val="0"/>
          <w:sz w:val="26"/>
          <w:szCs w:val="22"/>
        </w:rPr>
      </w:pPr>
    </w:p>
    <w:p w14:paraId="66BC1198" w14:textId="77777777" w:rsidR="003B4A62" w:rsidRPr="003B4A62" w:rsidRDefault="003B4A62" w:rsidP="003B4A62">
      <w:pPr>
        <w:pStyle w:val="Ttulo1"/>
        <w:jc w:val="both"/>
        <w:rPr>
          <w:color w:val="006FC0"/>
        </w:rPr>
      </w:pPr>
      <w:r w:rsidRPr="003B4A62">
        <w:rPr>
          <w:color w:val="006FC0"/>
        </w:rPr>
        <w:t>Instrumentos para evaluar los resúmenes-ponencias</w:t>
      </w:r>
    </w:p>
    <w:p w14:paraId="746A2C9B" w14:textId="77777777" w:rsidR="003B4A62" w:rsidRDefault="003B4A62" w:rsidP="003B4A62"/>
    <w:p w14:paraId="283E353D" w14:textId="77777777" w:rsidR="003B4A62" w:rsidRPr="003B4A62" w:rsidRDefault="003B4A62" w:rsidP="003B4A62">
      <w:pPr>
        <w:rPr>
          <w:b/>
          <w:sz w:val="26"/>
        </w:rPr>
      </w:pPr>
      <w:r w:rsidRPr="003B4A62">
        <w:rPr>
          <w:b/>
          <w:sz w:val="26"/>
        </w:rPr>
        <w:t>Ponencia tipo 1 (experiencia institucional / reflexión / propuesta)</w:t>
      </w:r>
    </w:p>
    <w:p w14:paraId="758D339B" w14:textId="77777777" w:rsidR="003B4A62" w:rsidRPr="003B4A62" w:rsidRDefault="003B4A62" w:rsidP="003B4A62">
      <w:pPr>
        <w:rPr>
          <w:sz w:val="26"/>
        </w:rPr>
      </w:pPr>
    </w:p>
    <w:p w14:paraId="4501C854" w14:textId="77777777" w:rsidR="003B4A62" w:rsidRPr="003B4A62" w:rsidRDefault="003B4A62" w:rsidP="003B4A62">
      <w:pPr>
        <w:rPr>
          <w:sz w:val="26"/>
        </w:rPr>
      </w:pPr>
      <w:r w:rsidRPr="003B4A62">
        <w:rPr>
          <w:sz w:val="26"/>
        </w:rPr>
        <w:t>Escala de 1 a 5</w:t>
      </w:r>
      <w:r w:rsidRPr="003B4A62">
        <w:rPr>
          <w:sz w:val="26"/>
        </w:rPr>
        <w:br/>
        <w:t>1 = Deficiente / 5 = Excelente</w:t>
      </w:r>
    </w:p>
    <w:p w14:paraId="706F24A4" w14:textId="77777777" w:rsidR="003B4A62" w:rsidRPr="003B4A62" w:rsidRDefault="003B4A62" w:rsidP="003B4A62">
      <w:pPr>
        <w:rPr>
          <w:sz w:val="26"/>
        </w:rPr>
      </w:pPr>
    </w:p>
    <w:p w14:paraId="72DD9785" w14:textId="77777777" w:rsidR="003B4A62" w:rsidRPr="003B4A62" w:rsidRDefault="003B4A62" w:rsidP="003B4A62">
      <w:pPr>
        <w:rPr>
          <w:sz w:val="26"/>
        </w:rPr>
      </w:pPr>
      <w:r w:rsidRPr="003B4A62">
        <w:rPr>
          <w:sz w:val="26"/>
        </w:rPr>
        <w:t xml:space="preserve">Más de 25 </w:t>
      </w:r>
      <w:proofErr w:type="spellStart"/>
      <w:r w:rsidRPr="003B4A62">
        <w:rPr>
          <w:sz w:val="26"/>
        </w:rPr>
        <w:t>pts</w:t>
      </w:r>
      <w:proofErr w:type="spellEnd"/>
      <w:r w:rsidRPr="003B4A62">
        <w:rPr>
          <w:sz w:val="26"/>
        </w:rPr>
        <w:t xml:space="preserve"> Excelente</w:t>
      </w:r>
    </w:p>
    <w:p w14:paraId="3A0AB18B" w14:textId="77777777" w:rsidR="003B4A62" w:rsidRPr="003B4A62" w:rsidRDefault="003B4A62" w:rsidP="003B4A62">
      <w:pPr>
        <w:rPr>
          <w:sz w:val="26"/>
        </w:rPr>
      </w:pPr>
      <w:r w:rsidRPr="003B4A62">
        <w:rPr>
          <w:sz w:val="26"/>
        </w:rPr>
        <w:t xml:space="preserve">Entre 24- 20 </w:t>
      </w:r>
      <w:proofErr w:type="spellStart"/>
      <w:r w:rsidRPr="003B4A62">
        <w:rPr>
          <w:sz w:val="26"/>
        </w:rPr>
        <w:t>pts</w:t>
      </w:r>
      <w:proofErr w:type="spellEnd"/>
      <w:r w:rsidRPr="003B4A62">
        <w:rPr>
          <w:sz w:val="26"/>
        </w:rPr>
        <w:t xml:space="preserve"> Regular</w:t>
      </w:r>
    </w:p>
    <w:p w14:paraId="09543C35" w14:textId="13E83F1C" w:rsidR="00311102" w:rsidRPr="00FD6867" w:rsidRDefault="003B4A62" w:rsidP="00FD6867">
      <w:pPr>
        <w:rPr>
          <w:sz w:val="26"/>
        </w:rPr>
      </w:pPr>
      <w:r w:rsidRPr="003B4A62">
        <w:rPr>
          <w:sz w:val="26"/>
        </w:rPr>
        <w:t>Menos de 19 Deficiente</w:t>
      </w:r>
    </w:p>
    <w:p w14:paraId="29BEB359" w14:textId="77777777" w:rsidR="003B4A62" w:rsidRDefault="003B4A62" w:rsidP="003B4A62"/>
    <w:tbl>
      <w:tblPr>
        <w:tblStyle w:val="Tablaconcuadrcula"/>
        <w:tblW w:w="5000" w:type="pct"/>
        <w:tblLook w:val="04A0" w:firstRow="1" w:lastRow="0" w:firstColumn="1" w:lastColumn="0" w:noHBand="0" w:noVBand="1"/>
      </w:tblPr>
      <w:tblGrid>
        <w:gridCol w:w="2829"/>
        <w:gridCol w:w="5494"/>
        <w:gridCol w:w="1027"/>
      </w:tblGrid>
      <w:tr w:rsidR="003B4A62" w:rsidRPr="003B4A62" w14:paraId="10A9FE0F" w14:textId="77777777" w:rsidTr="00B25344">
        <w:tc>
          <w:tcPr>
            <w:tcW w:w="1513" w:type="pct"/>
            <w:vAlign w:val="center"/>
          </w:tcPr>
          <w:p w14:paraId="7F96717A" w14:textId="77777777" w:rsidR="003B4A62" w:rsidRPr="003B4A62" w:rsidRDefault="003B4A62" w:rsidP="00D111DC">
            <w:pPr>
              <w:rPr>
                <w:sz w:val="26"/>
                <w:szCs w:val="22"/>
                <w:lang w:eastAsia="en-US"/>
              </w:rPr>
            </w:pPr>
            <w:r w:rsidRPr="003B4A62">
              <w:rPr>
                <w:sz w:val="26"/>
                <w:szCs w:val="22"/>
                <w:lang w:eastAsia="en-US"/>
              </w:rPr>
              <w:t>Criterio</w:t>
            </w:r>
          </w:p>
        </w:tc>
        <w:tc>
          <w:tcPr>
            <w:tcW w:w="2937" w:type="pct"/>
            <w:vAlign w:val="center"/>
          </w:tcPr>
          <w:p w14:paraId="498C4650" w14:textId="77777777" w:rsidR="003B4A62" w:rsidRPr="003B4A62" w:rsidRDefault="003B4A62" w:rsidP="00D111DC">
            <w:pPr>
              <w:rPr>
                <w:sz w:val="26"/>
                <w:szCs w:val="22"/>
                <w:lang w:eastAsia="en-US"/>
              </w:rPr>
            </w:pPr>
            <w:r w:rsidRPr="003B4A62">
              <w:rPr>
                <w:sz w:val="26"/>
                <w:szCs w:val="22"/>
                <w:lang w:eastAsia="en-US"/>
              </w:rPr>
              <w:t>Descripción alineada a la estructura oficial</w:t>
            </w:r>
          </w:p>
        </w:tc>
        <w:tc>
          <w:tcPr>
            <w:tcW w:w="549" w:type="pct"/>
            <w:vAlign w:val="center"/>
          </w:tcPr>
          <w:p w14:paraId="2572419B" w14:textId="77777777" w:rsidR="003B4A62" w:rsidRPr="003B4A62" w:rsidRDefault="003B4A62" w:rsidP="00D111DC">
            <w:pPr>
              <w:jc w:val="center"/>
              <w:rPr>
                <w:sz w:val="26"/>
                <w:szCs w:val="22"/>
                <w:lang w:eastAsia="en-US"/>
              </w:rPr>
            </w:pPr>
            <w:r w:rsidRPr="003B4A62">
              <w:rPr>
                <w:sz w:val="26"/>
                <w:szCs w:val="22"/>
                <w:lang w:eastAsia="en-US"/>
              </w:rPr>
              <w:t>Puntaje</w:t>
            </w:r>
          </w:p>
          <w:p w14:paraId="2B4BA948" w14:textId="77777777" w:rsidR="003B4A62" w:rsidRPr="003B4A62" w:rsidRDefault="003B4A62" w:rsidP="00D111DC">
            <w:pPr>
              <w:jc w:val="center"/>
              <w:rPr>
                <w:sz w:val="26"/>
                <w:szCs w:val="22"/>
                <w:lang w:eastAsia="en-US"/>
              </w:rPr>
            </w:pPr>
            <w:r w:rsidRPr="003B4A62">
              <w:rPr>
                <w:sz w:val="26"/>
                <w:szCs w:val="22"/>
                <w:lang w:eastAsia="en-US"/>
              </w:rPr>
              <w:t>(1–5)</w:t>
            </w:r>
          </w:p>
        </w:tc>
      </w:tr>
      <w:tr w:rsidR="003B4A62" w:rsidRPr="003B4A62" w14:paraId="64696C02" w14:textId="77777777" w:rsidTr="00B25344">
        <w:tc>
          <w:tcPr>
            <w:tcW w:w="1513" w:type="pct"/>
            <w:vAlign w:val="center"/>
          </w:tcPr>
          <w:p w14:paraId="64844330" w14:textId="77777777" w:rsidR="003B4A62" w:rsidRPr="003B4A62" w:rsidRDefault="003B4A62" w:rsidP="00D111DC">
            <w:pPr>
              <w:rPr>
                <w:sz w:val="26"/>
                <w:szCs w:val="22"/>
                <w:lang w:eastAsia="en-US"/>
              </w:rPr>
            </w:pPr>
            <w:r w:rsidRPr="003B4A62">
              <w:rPr>
                <w:sz w:val="26"/>
                <w:szCs w:val="22"/>
                <w:lang w:eastAsia="en-US"/>
              </w:rPr>
              <w:t>1. Pertinencia al eje temático</w:t>
            </w:r>
          </w:p>
        </w:tc>
        <w:tc>
          <w:tcPr>
            <w:tcW w:w="2937" w:type="pct"/>
            <w:vAlign w:val="center"/>
          </w:tcPr>
          <w:p w14:paraId="41127C0D" w14:textId="77777777" w:rsidR="003B4A62" w:rsidRPr="003B4A62" w:rsidRDefault="003B4A62" w:rsidP="00D111DC">
            <w:pPr>
              <w:rPr>
                <w:sz w:val="26"/>
                <w:szCs w:val="22"/>
                <w:lang w:eastAsia="en-US"/>
              </w:rPr>
            </w:pPr>
            <w:r w:rsidRPr="003B4A62">
              <w:rPr>
                <w:sz w:val="26"/>
                <w:szCs w:val="22"/>
                <w:lang w:eastAsia="en-US"/>
              </w:rPr>
              <w:t>Coherencia explícita con el eje y los objetivos convocados.</w:t>
            </w:r>
          </w:p>
        </w:tc>
        <w:tc>
          <w:tcPr>
            <w:tcW w:w="549" w:type="pct"/>
            <w:vAlign w:val="center"/>
          </w:tcPr>
          <w:p w14:paraId="7D2DE2F9" w14:textId="77777777" w:rsidR="003B4A62" w:rsidRPr="003B4A62" w:rsidRDefault="003B4A62" w:rsidP="00D111DC">
            <w:pPr>
              <w:jc w:val="center"/>
              <w:rPr>
                <w:sz w:val="26"/>
                <w:szCs w:val="22"/>
                <w:lang w:eastAsia="en-US"/>
              </w:rPr>
            </w:pPr>
          </w:p>
        </w:tc>
      </w:tr>
      <w:tr w:rsidR="003B4A62" w:rsidRPr="003B4A62" w14:paraId="42F75B26" w14:textId="77777777" w:rsidTr="00B25344">
        <w:tc>
          <w:tcPr>
            <w:tcW w:w="1513" w:type="pct"/>
            <w:vAlign w:val="center"/>
          </w:tcPr>
          <w:p w14:paraId="3B6164D0" w14:textId="77777777" w:rsidR="003B4A62" w:rsidRPr="003B4A62" w:rsidRDefault="003B4A62" w:rsidP="00D111DC">
            <w:pPr>
              <w:rPr>
                <w:sz w:val="26"/>
                <w:szCs w:val="22"/>
                <w:lang w:eastAsia="en-US"/>
              </w:rPr>
            </w:pPr>
            <w:r w:rsidRPr="003B4A62">
              <w:rPr>
                <w:sz w:val="26"/>
                <w:szCs w:val="22"/>
                <w:lang w:eastAsia="en-US"/>
              </w:rPr>
              <w:t>2. Contenido solicitado</w:t>
            </w:r>
          </w:p>
        </w:tc>
        <w:tc>
          <w:tcPr>
            <w:tcW w:w="2937" w:type="pct"/>
            <w:vAlign w:val="center"/>
          </w:tcPr>
          <w:p w14:paraId="22656278" w14:textId="77777777" w:rsidR="003B4A62" w:rsidRPr="003B4A62" w:rsidRDefault="003B4A62" w:rsidP="00D111DC">
            <w:pPr>
              <w:rPr>
                <w:sz w:val="26"/>
                <w:szCs w:val="22"/>
                <w:lang w:eastAsia="en-US"/>
              </w:rPr>
            </w:pPr>
            <w:r w:rsidRPr="003B4A62">
              <w:rPr>
                <w:sz w:val="26"/>
                <w:szCs w:val="22"/>
                <w:lang w:eastAsia="en-US"/>
              </w:rPr>
              <w:t xml:space="preserve">Presenta todo lo solicitado en contenido y forma: </w:t>
            </w:r>
          </w:p>
          <w:p w14:paraId="267F6671" w14:textId="3BF79213" w:rsidR="003B4A62" w:rsidRPr="003B4A62" w:rsidRDefault="003B4A62" w:rsidP="00D111DC">
            <w:pPr>
              <w:rPr>
                <w:sz w:val="26"/>
                <w:szCs w:val="22"/>
                <w:lang w:eastAsia="en-US"/>
              </w:rPr>
            </w:pPr>
            <w:r w:rsidRPr="003B4A62">
              <w:rPr>
                <w:sz w:val="26"/>
                <w:szCs w:val="22"/>
                <w:lang w:eastAsia="en-US"/>
              </w:rPr>
              <w:t xml:space="preserve">introducción, problema, objetivos, análisis y discusión del problema, descripción de la experiencia, soluciones, aportes o innovaciones, referencias. Su extensión va de </w:t>
            </w:r>
            <w:r w:rsidR="00DE5C21">
              <w:rPr>
                <w:sz w:val="26"/>
                <w:szCs w:val="22"/>
                <w:lang w:eastAsia="en-US"/>
              </w:rPr>
              <w:t>5</w:t>
            </w:r>
            <w:r w:rsidRPr="003B4A62">
              <w:rPr>
                <w:sz w:val="26"/>
                <w:szCs w:val="22"/>
                <w:lang w:eastAsia="en-US"/>
              </w:rPr>
              <w:t>00 a 1000 palabras. Se presenta en inglés y en español.</w:t>
            </w:r>
          </w:p>
        </w:tc>
        <w:tc>
          <w:tcPr>
            <w:tcW w:w="549" w:type="pct"/>
            <w:vAlign w:val="center"/>
          </w:tcPr>
          <w:p w14:paraId="0089D685" w14:textId="77777777" w:rsidR="003B4A62" w:rsidRPr="003B4A62" w:rsidRDefault="003B4A62" w:rsidP="00D111DC">
            <w:pPr>
              <w:jc w:val="center"/>
              <w:rPr>
                <w:sz w:val="26"/>
                <w:szCs w:val="22"/>
                <w:lang w:eastAsia="en-US"/>
              </w:rPr>
            </w:pPr>
          </w:p>
        </w:tc>
      </w:tr>
      <w:tr w:rsidR="003B4A62" w:rsidRPr="003B4A62" w14:paraId="07D550D3" w14:textId="77777777" w:rsidTr="00B25344">
        <w:tc>
          <w:tcPr>
            <w:tcW w:w="1513" w:type="pct"/>
            <w:vAlign w:val="center"/>
          </w:tcPr>
          <w:p w14:paraId="26708870" w14:textId="77777777" w:rsidR="003B4A62" w:rsidRPr="003B4A62" w:rsidRDefault="003B4A62" w:rsidP="00D111DC">
            <w:pPr>
              <w:rPr>
                <w:sz w:val="26"/>
                <w:szCs w:val="22"/>
                <w:lang w:eastAsia="en-US"/>
              </w:rPr>
            </w:pPr>
            <w:r w:rsidRPr="003B4A62">
              <w:rPr>
                <w:sz w:val="26"/>
                <w:szCs w:val="22"/>
                <w:lang w:eastAsia="en-US"/>
              </w:rPr>
              <w:t>3. Introducción</w:t>
            </w:r>
          </w:p>
        </w:tc>
        <w:tc>
          <w:tcPr>
            <w:tcW w:w="2937" w:type="pct"/>
            <w:vAlign w:val="center"/>
          </w:tcPr>
          <w:p w14:paraId="462F0881" w14:textId="77777777" w:rsidR="003B4A62" w:rsidRPr="003B4A62" w:rsidRDefault="003B4A62" w:rsidP="00D111DC">
            <w:pPr>
              <w:rPr>
                <w:sz w:val="26"/>
                <w:szCs w:val="22"/>
                <w:lang w:eastAsia="en-US"/>
              </w:rPr>
            </w:pPr>
            <w:r w:rsidRPr="003B4A62">
              <w:rPr>
                <w:sz w:val="26"/>
                <w:szCs w:val="22"/>
                <w:lang w:eastAsia="en-US"/>
              </w:rPr>
              <w:t>Contextualiza adecuadamente la experiencia y su relevancia regional.</w:t>
            </w:r>
          </w:p>
        </w:tc>
        <w:tc>
          <w:tcPr>
            <w:tcW w:w="549" w:type="pct"/>
            <w:vAlign w:val="center"/>
          </w:tcPr>
          <w:p w14:paraId="15661236" w14:textId="77777777" w:rsidR="003B4A62" w:rsidRPr="003B4A62" w:rsidRDefault="003B4A62" w:rsidP="00D111DC">
            <w:pPr>
              <w:jc w:val="center"/>
              <w:rPr>
                <w:sz w:val="26"/>
                <w:szCs w:val="22"/>
                <w:lang w:eastAsia="en-US"/>
              </w:rPr>
            </w:pPr>
          </w:p>
        </w:tc>
      </w:tr>
      <w:tr w:rsidR="003B4A62" w:rsidRPr="003B4A62" w14:paraId="4FEB7B42" w14:textId="77777777" w:rsidTr="00B25344">
        <w:tc>
          <w:tcPr>
            <w:tcW w:w="1513" w:type="pct"/>
            <w:vAlign w:val="center"/>
          </w:tcPr>
          <w:p w14:paraId="1D8A72C4" w14:textId="77777777" w:rsidR="003B4A62" w:rsidRPr="003B4A62" w:rsidRDefault="003B4A62" w:rsidP="00D111DC">
            <w:pPr>
              <w:rPr>
                <w:sz w:val="26"/>
                <w:szCs w:val="22"/>
                <w:lang w:eastAsia="en-US"/>
              </w:rPr>
            </w:pPr>
            <w:r w:rsidRPr="003B4A62">
              <w:rPr>
                <w:sz w:val="26"/>
                <w:szCs w:val="22"/>
                <w:lang w:eastAsia="en-US"/>
              </w:rPr>
              <w:t>4. Enunciado del problema</w:t>
            </w:r>
          </w:p>
        </w:tc>
        <w:tc>
          <w:tcPr>
            <w:tcW w:w="2937" w:type="pct"/>
            <w:vAlign w:val="center"/>
          </w:tcPr>
          <w:p w14:paraId="636180F3" w14:textId="77777777" w:rsidR="003B4A62" w:rsidRPr="003B4A62" w:rsidRDefault="003B4A62" w:rsidP="00D111DC">
            <w:pPr>
              <w:rPr>
                <w:sz w:val="26"/>
                <w:szCs w:val="22"/>
                <w:lang w:eastAsia="en-US"/>
              </w:rPr>
            </w:pPr>
            <w:r w:rsidRPr="003B4A62">
              <w:rPr>
                <w:sz w:val="26"/>
                <w:szCs w:val="22"/>
                <w:lang w:eastAsia="en-US"/>
              </w:rPr>
              <w:t>Presenta con claridad el problema que la experiencia aborda.</w:t>
            </w:r>
          </w:p>
        </w:tc>
        <w:tc>
          <w:tcPr>
            <w:tcW w:w="549" w:type="pct"/>
            <w:vAlign w:val="center"/>
          </w:tcPr>
          <w:p w14:paraId="2E9CC983" w14:textId="77777777" w:rsidR="003B4A62" w:rsidRPr="003B4A62" w:rsidRDefault="003B4A62" w:rsidP="00D111DC">
            <w:pPr>
              <w:jc w:val="center"/>
              <w:rPr>
                <w:sz w:val="26"/>
                <w:szCs w:val="22"/>
                <w:lang w:eastAsia="en-US"/>
              </w:rPr>
            </w:pPr>
          </w:p>
        </w:tc>
      </w:tr>
      <w:tr w:rsidR="003B4A62" w:rsidRPr="003B4A62" w14:paraId="6BAA5E0A" w14:textId="77777777" w:rsidTr="00B25344">
        <w:tc>
          <w:tcPr>
            <w:tcW w:w="1513" w:type="pct"/>
            <w:vAlign w:val="center"/>
          </w:tcPr>
          <w:p w14:paraId="17E4768F" w14:textId="77777777" w:rsidR="003B4A62" w:rsidRPr="003B4A62" w:rsidRDefault="003B4A62" w:rsidP="00D111DC">
            <w:pPr>
              <w:rPr>
                <w:sz w:val="26"/>
                <w:szCs w:val="22"/>
                <w:lang w:eastAsia="en-US"/>
              </w:rPr>
            </w:pPr>
            <w:r w:rsidRPr="003B4A62">
              <w:rPr>
                <w:sz w:val="26"/>
                <w:szCs w:val="22"/>
                <w:lang w:eastAsia="en-US"/>
              </w:rPr>
              <w:t>5. Análisis y discusión del problema</w:t>
            </w:r>
          </w:p>
        </w:tc>
        <w:tc>
          <w:tcPr>
            <w:tcW w:w="2937" w:type="pct"/>
            <w:vAlign w:val="center"/>
          </w:tcPr>
          <w:p w14:paraId="32A50EC9" w14:textId="77777777" w:rsidR="003B4A62" w:rsidRPr="003B4A62" w:rsidRDefault="003B4A62" w:rsidP="00D111DC">
            <w:pPr>
              <w:rPr>
                <w:sz w:val="26"/>
                <w:szCs w:val="22"/>
                <w:lang w:eastAsia="en-US"/>
              </w:rPr>
            </w:pPr>
            <w:r w:rsidRPr="003B4A62">
              <w:rPr>
                <w:sz w:val="26"/>
                <w:szCs w:val="22"/>
                <w:lang w:eastAsia="en-US"/>
              </w:rPr>
              <w:t>Rigor conceptual, evidencia, coherencia entre secciones.</w:t>
            </w:r>
          </w:p>
        </w:tc>
        <w:tc>
          <w:tcPr>
            <w:tcW w:w="549" w:type="pct"/>
            <w:vAlign w:val="center"/>
          </w:tcPr>
          <w:p w14:paraId="01350FC3" w14:textId="77777777" w:rsidR="003B4A62" w:rsidRPr="003B4A62" w:rsidRDefault="003B4A62" w:rsidP="00D111DC">
            <w:pPr>
              <w:jc w:val="center"/>
              <w:rPr>
                <w:sz w:val="26"/>
                <w:szCs w:val="22"/>
                <w:lang w:eastAsia="en-US"/>
              </w:rPr>
            </w:pPr>
          </w:p>
        </w:tc>
      </w:tr>
      <w:tr w:rsidR="003B4A62" w:rsidRPr="003B4A62" w14:paraId="11599D9A" w14:textId="77777777" w:rsidTr="00B25344">
        <w:tc>
          <w:tcPr>
            <w:tcW w:w="1513" w:type="pct"/>
            <w:vAlign w:val="center"/>
          </w:tcPr>
          <w:p w14:paraId="01E69A4D" w14:textId="77777777" w:rsidR="003B4A62" w:rsidRPr="003B4A62" w:rsidRDefault="003B4A62" w:rsidP="00D111DC">
            <w:pPr>
              <w:rPr>
                <w:sz w:val="26"/>
                <w:szCs w:val="22"/>
                <w:lang w:eastAsia="en-US"/>
              </w:rPr>
            </w:pPr>
            <w:r w:rsidRPr="003B4A62">
              <w:rPr>
                <w:sz w:val="26"/>
                <w:szCs w:val="22"/>
                <w:lang w:eastAsia="en-US"/>
              </w:rPr>
              <w:t>6. Descripción de la experiencia</w:t>
            </w:r>
          </w:p>
        </w:tc>
        <w:tc>
          <w:tcPr>
            <w:tcW w:w="2937" w:type="pct"/>
            <w:vAlign w:val="center"/>
          </w:tcPr>
          <w:p w14:paraId="06BA33F3" w14:textId="77777777" w:rsidR="003B4A62" w:rsidRPr="003B4A62" w:rsidRDefault="003B4A62" w:rsidP="00D111DC">
            <w:pPr>
              <w:rPr>
                <w:sz w:val="26"/>
                <w:szCs w:val="22"/>
                <w:lang w:eastAsia="en-US"/>
              </w:rPr>
            </w:pPr>
            <w:r w:rsidRPr="003B4A62">
              <w:rPr>
                <w:sz w:val="26"/>
                <w:szCs w:val="22"/>
                <w:lang w:eastAsia="en-US"/>
              </w:rPr>
              <w:t>Detalle suficiente, claridad sobre ejecución, evidencia aportada.</w:t>
            </w:r>
          </w:p>
        </w:tc>
        <w:tc>
          <w:tcPr>
            <w:tcW w:w="549" w:type="pct"/>
            <w:vAlign w:val="center"/>
          </w:tcPr>
          <w:p w14:paraId="306798B1" w14:textId="77777777" w:rsidR="003B4A62" w:rsidRPr="003B4A62" w:rsidRDefault="003B4A62" w:rsidP="00D111DC">
            <w:pPr>
              <w:jc w:val="center"/>
              <w:rPr>
                <w:sz w:val="26"/>
                <w:szCs w:val="22"/>
                <w:lang w:eastAsia="en-US"/>
              </w:rPr>
            </w:pPr>
          </w:p>
        </w:tc>
      </w:tr>
      <w:tr w:rsidR="003B4A62" w:rsidRPr="003B4A62" w14:paraId="20A44911" w14:textId="77777777" w:rsidTr="00B25344">
        <w:tc>
          <w:tcPr>
            <w:tcW w:w="1513" w:type="pct"/>
            <w:vAlign w:val="center"/>
          </w:tcPr>
          <w:p w14:paraId="35FFE956" w14:textId="77777777" w:rsidR="003B4A62" w:rsidRPr="003B4A62" w:rsidRDefault="003B4A62" w:rsidP="00D111DC">
            <w:pPr>
              <w:rPr>
                <w:sz w:val="26"/>
                <w:szCs w:val="22"/>
                <w:lang w:eastAsia="en-US"/>
              </w:rPr>
            </w:pPr>
            <w:r w:rsidRPr="003B4A62">
              <w:rPr>
                <w:sz w:val="26"/>
                <w:szCs w:val="22"/>
                <w:lang w:eastAsia="en-US"/>
              </w:rPr>
              <w:t>7. Soluciones y propuesta</w:t>
            </w:r>
          </w:p>
        </w:tc>
        <w:tc>
          <w:tcPr>
            <w:tcW w:w="2937" w:type="pct"/>
            <w:vAlign w:val="center"/>
          </w:tcPr>
          <w:p w14:paraId="35A755E8" w14:textId="77777777" w:rsidR="003B4A62" w:rsidRPr="003B4A62" w:rsidRDefault="003B4A62" w:rsidP="00D111DC">
            <w:pPr>
              <w:rPr>
                <w:sz w:val="26"/>
                <w:szCs w:val="22"/>
                <w:lang w:eastAsia="en-US"/>
              </w:rPr>
            </w:pPr>
            <w:r w:rsidRPr="003B4A62">
              <w:rPr>
                <w:sz w:val="26"/>
                <w:szCs w:val="22"/>
                <w:lang w:eastAsia="en-US"/>
              </w:rPr>
              <w:t>Fundamentadas, viables y coherentes con el análisis.</w:t>
            </w:r>
          </w:p>
        </w:tc>
        <w:tc>
          <w:tcPr>
            <w:tcW w:w="549" w:type="pct"/>
            <w:vAlign w:val="center"/>
          </w:tcPr>
          <w:p w14:paraId="6F97765A" w14:textId="77777777" w:rsidR="003B4A62" w:rsidRPr="003B4A62" w:rsidRDefault="003B4A62" w:rsidP="00D111DC">
            <w:pPr>
              <w:jc w:val="center"/>
              <w:rPr>
                <w:sz w:val="26"/>
                <w:szCs w:val="22"/>
                <w:lang w:eastAsia="en-US"/>
              </w:rPr>
            </w:pPr>
          </w:p>
        </w:tc>
      </w:tr>
      <w:tr w:rsidR="003B4A62" w:rsidRPr="003B4A62" w14:paraId="209924DB" w14:textId="77777777" w:rsidTr="00B25344">
        <w:tc>
          <w:tcPr>
            <w:tcW w:w="1513" w:type="pct"/>
            <w:vAlign w:val="center"/>
          </w:tcPr>
          <w:p w14:paraId="5993DA14" w14:textId="77777777" w:rsidR="003B4A62" w:rsidRPr="003B4A62" w:rsidRDefault="003B4A62" w:rsidP="00D111DC">
            <w:pPr>
              <w:rPr>
                <w:sz w:val="26"/>
                <w:szCs w:val="22"/>
                <w:lang w:eastAsia="en-US"/>
              </w:rPr>
            </w:pPr>
            <w:r w:rsidRPr="003B4A62">
              <w:rPr>
                <w:sz w:val="26"/>
                <w:szCs w:val="22"/>
                <w:lang w:eastAsia="en-US"/>
              </w:rPr>
              <w:t>8. Aporte a innovación / armonización / calidad</w:t>
            </w:r>
          </w:p>
        </w:tc>
        <w:tc>
          <w:tcPr>
            <w:tcW w:w="2937" w:type="pct"/>
            <w:vAlign w:val="center"/>
          </w:tcPr>
          <w:p w14:paraId="1822275B" w14:textId="77777777" w:rsidR="003B4A62" w:rsidRPr="003B4A62" w:rsidRDefault="003B4A62" w:rsidP="00D111DC">
            <w:pPr>
              <w:rPr>
                <w:sz w:val="26"/>
                <w:szCs w:val="22"/>
                <w:lang w:eastAsia="en-US"/>
              </w:rPr>
            </w:pPr>
            <w:r w:rsidRPr="003B4A62">
              <w:rPr>
                <w:sz w:val="26"/>
                <w:szCs w:val="22"/>
                <w:lang w:eastAsia="en-US"/>
              </w:rPr>
              <w:t>Relevancia del aporte para la región y el sistema de educación superior.</w:t>
            </w:r>
          </w:p>
        </w:tc>
        <w:tc>
          <w:tcPr>
            <w:tcW w:w="549" w:type="pct"/>
            <w:vAlign w:val="center"/>
          </w:tcPr>
          <w:p w14:paraId="714C8BB9" w14:textId="77777777" w:rsidR="003B4A62" w:rsidRPr="003B4A62" w:rsidRDefault="003B4A62" w:rsidP="00D111DC">
            <w:pPr>
              <w:jc w:val="center"/>
              <w:rPr>
                <w:sz w:val="26"/>
                <w:szCs w:val="22"/>
                <w:lang w:eastAsia="en-US"/>
              </w:rPr>
            </w:pPr>
          </w:p>
        </w:tc>
      </w:tr>
      <w:tr w:rsidR="003B4A62" w:rsidRPr="003B4A62" w14:paraId="415AA885" w14:textId="77777777" w:rsidTr="00B25344">
        <w:tc>
          <w:tcPr>
            <w:tcW w:w="1513" w:type="pct"/>
            <w:vAlign w:val="center"/>
          </w:tcPr>
          <w:p w14:paraId="2E27A7B9" w14:textId="77777777" w:rsidR="003B4A62" w:rsidRPr="003B4A62" w:rsidRDefault="003B4A62" w:rsidP="00D111DC">
            <w:pPr>
              <w:rPr>
                <w:sz w:val="26"/>
                <w:szCs w:val="22"/>
                <w:lang w:eastAsia="en-US"/>
              </w:rPr>
            </w:pPr>
            <w:r w:rsidRPr="003B4A62">
              <w:rPr>
                <w:sz w:val="26"/>
                <w:szCs w:val="22"/>
                <w:lang w:eastAsia="en-US"/>
              </w:rPr>
              <w:t>9. Redacción, claridad y lógica interna</w:t>
            </w:r>
          </w:p>
        </w:tc>
        <w:tc>
          <w:tcPr>
            <w:tcW w:w="2937" w:type="pct"/>
            <w:vAlign w:val="center"/>
          </w:tcPr>
          <w:p w14:paraId="425A2698" w14:textId="77777777" w:rsidR="003B4A62" w:rsidRPr="003B4A62" w:rsidRDefault="003B4A62" w:rsidP="00D111DC">
            <w:pPr>
              <w:rPr>
                <w:sz w:val="26"/>
                <w:szCs w:val="22"/>
                <w:lang w:eastAsia="en-US"/>
              </w:rPr>
            </w:pPr>
            <w:r w:rsidRPr="003B4A62">
              <w:rPr>
                <w:sz w:val="26"/>
                <w:szCs w:val="22"/>
                <w:lang w:eastAsia="en-US"/>
              </w:rPr>
              <w:t>Fluidez, cohesión, precisión conceptual.</w:t>
            </w:r>
          </w:p>
        </w:tc>
        <w:tc>
          <w:tcPr>
            <w:tcW w:w="549" w:type="pct"/>
            <w:vAlign w:val="center"/>
          </w:tcPr>
          <w:p w14:paraId="17876C83" w14:textId="77777777" w:rsidR="003B4A62" w:rsidRPr="003B4A62" w:rsidRDefault="003B4A62" w:rsidP="00D111DC">
            <w:pPr>
              <w:jc w:val="center"/>
              <w:rPr>
                <w:sz w:val="26"/>
                <w:szCs w:val="22"/>
                <w:lang w:eastAsia="en-US"/>
              </w:rPr>
            </w:pPr>
          </w:p>
        </w:tc>
      </w:tr>
      <w:tr w:rsidR="003B4A62" w:rsidRPr="003B4A62" w14:paraId="48E9E712" w14:textId="77777777" w:rsidTr="00B25344">
        <w:tc>
          <w:tcPr>
            <w:tcW w:w="1513" w:type="pct"/>
            <w:vAlign w:val="center"/>
          </w:tcPr>
          <w:p w14:paraId="4DFFC25E" w14:textId="77777777" w:rsidR="003B4A62" w:rsidRPr="003B4A62" w:rsidRDefault="003B4A62" w:rsidP="00D111DC">
            <w:pPr>
              <w:rPr>
                <w:sz w:val="26"/>
                <w:szCs w:val="22"/>
                <w:lang w:eastAsia="en-US"/>
              </w:rPr>
            </w:pPr>
            <w:r w:rsidRPr="003B4A62">
              <w:rPr>
                <w:sz w:val="26"/>
                <w:szCs w:val="22"/>
                <w:lang w:eastAsia="en-US"/>
              </w:rPr>
              <w:lastRenderedPageBreak/>
              <w:t>10. Cumplimiento de formato y APA 7</w:t>
            </w:r>
          </w:p>
        </w:tc>
        <w:tc>
          <w:tcPr>
            <w:tcW w:w="2937" w:type="pct"/>
            <w:vAlign w:val="center"/>
          </w:tcPr>
          <w:p w14:paraId="67D077FF" w14:textId="77777777" w:rsidR="003B4A62" w:rsidRPr="003B4A62" w:rsidRDefault="003B4A62" w:rsidP="00D111DC">
            <w:pPr>
              <w:rPr>
                <w:sz w:val="26"/>
                <w:szCs w:val="22"/>
                <w:lang w:eastAsia="en-US"/>
              </w:rPr>
            </w:pPr>
            <w:r w:rsidRPr="003B4A62">
              <w:rPr>
                <w:sz w:val="26"/>
                <w:szCs w:val="22"/>
                <w:lang w:eastAsia="en-US"/>
              </w:rPr>
              <w:t>Márgenes, tipografía, extensión, tablas, citas, referencias.</w:t>
            </w:r>
          </w:p>
        </w:tc>
        <w:tc>
          <w:tcPr>
            <w:tcW w:w="549" w:type="pct"/>
            <w:vAlign w:val="center"/>
          </w:tcPr>
          <w:p w14:paraId="43986866" w14:textId="77777777" w:rsidR="003B4A62" w:rsidRPr="003B4A62" w:rsidRDefault="003B4A62" w:rsidP="00D111DC">
            <w:pPr>
              <w:jc w:val="center"/>
              <w:rPr>
                <w:sz w:val="26"/>
                <w:szCs w:val="22"/>
                <w:lang w:eastAsia="en-US"/>
              </w:rPr>
            </w:pPr>
          </w:p>
        </w:tc>
      </w:tr>
      <w:tr w:rsidR="003B4A62" w:rsidRPr="003B4A62" w14:paraId="30CCBFBC" w14:textId="77777777" w:rsidTr="00B25344">
        <w:tc>
          <w:tcPr>
            <w:tcW w:w="4451" w:type="pct"/>
            <w:gridSpan w:val="2"/>
            <w:vAlign w:val="center"/>
          </w:tcPr>
          <w:p w14:paraId="50528B75" w14:textId="77777777" w:rsidR="003B4A62" w:rsidRPr="003B4A62" w:rsidRDefault="003B4A62" w:rsidP="00D111DC">
            <w:pPr>
              <w:rPr>
                <w:sz w:val="26"/>
                <w:szCs w:val="22"/>
                <w:lang w:eastAsia="en-US"/>
              </w:rPr>
            </w:pPr>
            <w:r w:rsidRPr="003B4A62">
              <w:rPr>
                <w:sz w:val="26"/>
                <w:szCs w:val="22"/>
                <w:lang w:eastAsia="en-US"/>
              </w:rPr>
              <w:t>Total</w:t>
            </w:r>
          </w:p>
        </w:tc>
        <w:tc>
          <w:tcPr>
            <w:tcW w:w="549" w:type="pct"/>
            <w:vAlign w:val="center"/>
          </w:tcPr>
          <w:p w14:paraId="09BCF341" w14:textId="77777777" w:rsidR="003B4A62" w:rsidRPr="003B4A62" w:rsidRDefault="003B4A62" w:rsidP="00D111DC">
            <w:pPr>
              <w:jc w:val="center"/>
              <w:rPr>
                <w:sz w:val="26"/>
                <w:szCs w:val="22"/>
                <w:lang w:eastAsia="en-US"/>
              </w:rPr>
            </w:pPr>
          </w:p>
        </w:tc>
      </w:tr>
    </w:tbl>
    <w:p w14:paraId="39E44ED6" w14:textId="77777777" w:rsidR="003B4A62" w:rsidRPr="003B4A62" w:rsidRDefault="003B4A62" w:rsidP="003B4A62">
      <w:pPr>
        <w:rPr>
          <w:sz w:val="26"/>
        </w:rPr>
      </w:pPr>
    </w:p>
    <w:p w14:paraId="249600F3" w14:textId="77777777" w:rsidR="003B4A62" w:rsidRDefault="003B4A62" w:rsidP="003B4A62">
      <w:pPr>
        <w:rPr>
          <w:sz w:val="26"/>
        </w:rPr>
      </w:pPr>
      <w:r>
        <w:rPr>
          <w:sz w:val="26"/>
        </w:rPr>
        <w:t>Ponencia</w:t>
      </w:r>
      <w:r w:rsidRPr="003B4A62">
        <w:rPr>
          <w:sz w:val="26"/>
        </w:rPr>
        <w:t xml:space="preserve">   </w:t>
      </w:r>
    </w:p>
    <w:p w14:paraId="29AF368E" w14:textId="77777777" w:rsidR="003B4A62" w:rsidRPr="003B4A62" w:rsidRDefault="003B4A62" w:rsidP="003B4A62">
      <w:pPr>
        <w:rPr>
          <w:sz w:val="26"/>
        </w:rPr>
      </w:pPr>
      <w:r w:rsidRPr="003B4A62">
        <w:rPr>
          <w:sz w:val="26"/>
        </w:rPr>
        <w:t>aprobad</w:t>
      </w:r>
      <w:r>
        <w:rPr>
          <w:sz w:val="26"/>
        </w:rPr>
        <w:t>a</w:t>
      </w:r>
      <w:r w:rsidRPr="003B4A62">
        <w:rPr>
          <w:sz w:val="26"/>
        </w:rPr>
        <w:t xml:space="preserve"> </w:t>
      </w:r>
      <w:proofErr w:type="gramStart"/>
      <w:r w:rsidRPr="003B4A62">
        <w:rPr>
          <w:sz w:val="26"/>
        </w:rPr>
        <w:t>(  )</w:t>
      </w:r>
      <w:proofErr w:type="gramEnd"/>
      <w:r w:rsidRPr="003B4A62">
        <w:rPr>
          <w:sz w:val="26"/>
        </w:rPr>
        <w:t xml:space="preserve">            con condición </w:t>
      </w:r>
      <w:proofErr w:type="gramStart"/>
      <w:r w:rsidRPr="003B4A62">
        <w:rPr>
          <w:sz w:val="26"/>
        </w:rPr>
        <w:t>(  )</w:t>
      </w:r>
      <w:proofErr w:type="gramEnd"/>
      <w:r w:rsidRPr="003B4A62">
        <w:rPr>
          <w:sz w:val="26"/>
        </w:rPr>
        <w:t xml:space="preserve">       </w:t>
      </w:r>
      <w:proofErr w:type="gramStart"/>
      <w:r w:rsidRPr="003B4A62">
        <w:rPr>
          <w:sz w:val="26"/>
        </w:rPr>
        <w:t>rechazad</w:t>
      </w:r>
      <w:r>
        <w:rPr>
          <w:sz w:val="26"/>
        </w:rPr>
        <w:t>a</w:t>
      </w:r>
      <w:r w:rsidRPr="003B4A62">
        <w:rPr>
          <w:sz w:val="26"/>
        </w:rPr>
        <w:t xml:space="preserve">  (  )</w:t>
      </w:r>
      <w:proofErr w:type="gramEnd"/>
    </w:p>
    <w:p w14:paraId="41CCBBFA" w14:textId="77777777" w:rsidR="003B4A62" w:rsidRPr="003B4A62" w:rsidRDefault="003B4A62" w:rsidP="003B4A62">
      <w:pPr>
        <w:rPr>
          <w:sz w:val="26"/>
        </w:rPr>
      </w:pPr>
    </w:p>
    <w:p w14:paraId="2FFDAA1D" w14:textId="09E44856" w:rsidR="003B4A62" w:rsidRPr="00FD6867" w:rsidRDefault="003B4A62" w:rsidP="003B4A62">
      <w:pPr>
        <w:rPr>
          <w:sz w:val="26"/>
        </w:rPr>
      </w:pPr>
      <w:r w:rsidRPr="003B4A62">
        <w:rPr>
          <w:b/>
          <w:sz w:val="26"/>
        </w:rPr>
        <w:t>Ponencia tipo 2 (informe de investigación</w:t>
      </w:r>
      <w:r>
        <w:rPr>
          <w:b/>
          <w:sz w:val="26"/>
        </w:rPr>
        <w:t xml:space="preserve"> terminada o en proceso</w:t>
      </w:r>
      <w:r w:rsidRPr="003B4A62">
        <w:rPr>
          <w:b/>
          <w:sz w:val="26"/>
        </w:rPr>
        <w:t>, propuesta)</w:t>
      </w:r>
    </w:p>
    <w:p w14:paraId="3173EEC1" w14:textId="77777777" w:rsidR="003B4A62" w:rsidRPr="003B4A62" w:rsidRDefault="003B4A62" w:rsidP="003B4A62">
      <w:pPr>
        <w:rPr>
          <w:sz w:val="26"/>
        </w:rPr>
      </w:pPr>
    </w:p>
    <w:p w14:paraId="479B423F" w14:textId="77777777" w:rsidR="003B4A62" w:rsidRPr="003B4A62" w:rsidRDefault="003B4A62" w:rsidP="003B4A62">
      <w:pPr>
        <w:rPr>
          <w:sz w:val="26"/>
        </w:rPr>
      </w:pPr>
      <w:r w:rsidRPr="003B4A62">
        <w:rPr>
          <w:sz w:val="26"/>
        </w:rPr>
        <w:t>Escala de 1 a 5</w:t>
      </w:r>
      <w:r w:rsidRPr="003B4A62">
        <w:rPr>
          <w:sz w:val="26"/>
        </w:rPr>
        <w:br/>
        <w:t>1 = Deficiente / 5 = Excelente</w:t>
      </w:r>
    </w:p>
    <w:p w14:paraId="58208244" w14:textId="77777777" w:rsidR="003B4A62" w:rsidRPr="003B4A62" w:rsidRDefault="003B4A62" w:rsidP="003B4A62">
      <w:pPr>
        <w:rPr>
          <w:sz w:val="26"/>
        </w:rPr>
      </w:pPr>
      <w:r w:rsidRPr="003B4A62">
        <w:rPr>
          <w:sz w:val="26"/>
        </w:rPr>
        <w:t xml:space="preserve">Más de 25 </w:t>
      </w:r>
      <w:proofErr w:type="spellStart"/>
      <w:r w:rsidRPr="003B4A62">
        <w:rPr>
          <w:sz w:val="26"/>
        </w:rPr>
        <w:t>pts</w:t>
      </w:r>
      <w:proofErr w:type="spellEnd"/>
      <w:r w:rsidRPr="003B4A62">
        <w:rPr>
          <w:sz w:val="26"/>
        </w:rPr>
        <w:t xml:space="preserve"> Excelente</w:t>
      </w:r>
    </w:p>
    <w:p w14:paraId="72325865" w14:textId="77777777" w:rsidR="003B4A62" w:rsidRPr="003B4A62" w:rsidRDefault="003B4A62" w:rsidP="003B4A62">
      <w:pPr>
        <w:rPr>
          <w:sz w:val="26"/>
        </w:rPr>
      </w:pPr>
      <w:r w:rsidRPr="003B4A62">
        <w:rPr>
          <w:sz w:val="26"/>
        </w:rPr>
        <w:t xml:space="preserve">Entre 24- 20 </w:t>
      </w:r>
      <w:proofErr w:type="spellStart"/>
      <w:r w:rsidRPr="003B4A62">
        <w:rPr>
          <w:sz w:val="26"/>
        </w:rPr>
        <w:t>pts</w:t>
      </w:r>
      <w:proofErr w:type="spellEnd"/>
      <w:r w:rsidRPr="003B4A62">
        <w:rPr>
          <w:sz w:val="26"/>
        </w:rPr>
        <w:t xml:space="preserve"> Regular</w:t>
      </w:r>
    </w:p>
    <w:p w14:paraId="107617E6" w14:textId="77777777" w:rsidR="003B4A62" w:rsidRPr="003B4A62" w:rsidRDefault="003B4A62" w:rsidP="003B4A62">
      <w:pPr>
        <w:rPr>
          <w:sz w:val="26"/>
        </w:rPr>
      </w:pPr>
      <w:r w:rsidRPr="003B4A62">
        <w:rPr>
          <w:sz w:val="26"/>
        </w:rPr>
        <w:t>Menos de 19 Deficiente</w:t>
      </w:r>
      <w:r w:rsidRPr="003B4A62">
        <w:rPr>
          <w:sz w:val="26"/>
        </w:rPr>
        <w:tab/>
      </w:r>
    </w:p>
    <w:p w14:paraId="1D7F9A1D" w14:textId="77777777" w:rsidR="003B4A62" w:rsidRPr="003B4A62" w:rsidRDefault="003B4A62" w:rsidP="003B4A62">
      <w:pPr>
        <w:rPr>
          <w:sz w:val="26"/>
        </w:rPr>
      </w:pPr>
    </w:p>
    <w:tbl>
      <w:tblPr>
        <w:tblStyle w:val="Tablaconcuadrcula"/>
        <w:tblW w:w="5000" w:type="pct"/>
        <w:tblLook w:val="04A0" w:firstRow="1" w:lastRow="0" w:firstColumn="1" w:lastColumn="0" w:noHBand="0" w:noVBand="1"/>
      </w:tblPr>
      <w:tblGrid>
        <w:gridCol w:w="3397"/>
        <w:gridCol w:w="4926"/>
        <w:gridCol w:w="1027"/>
      </w:tblGrid>
      <w:tr w:rsidR="003B4A62" w:rsidRPr="003B4A62" w14:paraId="3F56F556" w14:textId="77777777" w:rsidTr="0089277F">
        <w:tc>
          <w:tcPr>
            <w:tcW w:w="1817" w:type="pct"/>
            <w:vAlign w:val="center"/>
          </w:tcPr>
          <w:p w14:paraId="43480FEB" w14:textId="77777777" w:rsidR="003B4A62" w:rsidRPr="003B4A62" w:rsidRDefault="003B4A62" w:rsidP="00D111DC">
            <w:pPr>
              <w:rPr>
                <w:sz w:val="26"/>
                <w:szCs w:val="22"/>
                <w:lang w:eastAsia="en-US"/>
              </w:rPr>
            </w:pPr>
            <w:r w:rsidRPr="003B4A62">
              <w:rPr>
                <w:sz w:val="26"/>
                <w:szCs w:val="22"/>
                <w:lang w:eastAsia="en-US"/>
              </w:rPr>
              <w:t>Criterio</w:t>
            </w:r>
          </w:p>
        </w:tc>
        <w:tc>
          <w:tcPr>
            <w:tcW w:w="2634" w:type="pct"/>
            <w:vAlign w:val="center"/>
          </w:tcPr>
          <w:p w14:paraId="3E978BDA" w14:textId="77777777" w:rsidR="003B4A62" w:rsidRPr="003B4A62" w:rsidRDefault="003B4A62" w:rsidP="00D111DC">
            <w:pPr>
              <w:rPr>
                <w:sz w:val="26"/>
                <w:szCs w:val="22"/>
                <w:lang w:eastAsia="en-US"/>
              </w:rPr>
            </w:pPr>
            <w:r w:rsidRPr="003B4A62">
              <w:rPr>
                <w:sz w:val="26"/>
                <w:szCs w:val="22"/>
                <w:lang w:eastAsia="en-US"/>
              </w:rPr>
              <w:t>Descripción alineada a la estructura de investigación</w:t>
            </w:r>
          </w:p>
        </w:tc>
        <w:tc>
          <w:tcPr>
            <w:tcW w:w="549" w:type="pct"/>
            <w:vAlign w:val="center"/>
          </w:tcPr>
          <w:p w14:paraId="56DD1019" w14:textId="77777777" w:rsidR="003B4A62" w:rsidRPr="003B4A62" w:rsidRDefault="003B4A62" w:rsidP="00D111DC">
            <w:pPr>
              <w:jc w:val="center"/>
              <w:rPr>
                <w:sz w:val="26"/>
                <w:szCs w:val="22"/>
                <w:lang w:eastAsia="en-US"/>
              </w:rPr>
            </w:pPr>
            <w:r w:rsidRPr="003B4A62">
              <w:rPr>
                <w:sz w:val="26"/>
                <w:szCs w:val="22"/>
                <w:lang w:eastAsia="en-US"/>
              </w:rPr>
              <w:t>Puntaje</w:t>
            </w:r>
          </w:p>
          <w:p w14:paraId="79BF6A1E" w14:textId="77777777" w:rsidR="003B4A62" w:rsidRPr="003B4A62" w:rsidRDefault="003B4A62" w:rsidP="00D111DC">
            <w:pPr>
              <w:jc w:val="center"/>
              <w:rPr>
                <w:sz w:val="26"/>
                <w:szCs w:val="22"/>
                <w:lang w:eastAsia="en-US"/>
              </w:rPr>
            </w:pPr>
            <w:r w:rsidRPr="003B4A62">
              <w:rPr>
                <w:sz w:val="26"/>
                <w:szCs w:val="22"/>
                <w:lang w:eastAsia="en-US"/>
              </w:rPr>
              <w:t>(1–5)</w:t>
            </w:r>
          </w:p>
        </w:tc>
      </w:tr>
      <w:tr w:rsidR="003B4A62" w:rsidRPr="003B4A62" w14:paraId="6E023666" w14:textId="77777777" w:rsidTr="0089277F">
        <w:tc>
          <w:tcPr>
            <w:tcW w:w="1817" w:type="pct"/>
            <w:vAlign w:val="center"/>
          </w:tcPr>
          <w:p w14:paraId="060EC893" w14:textId="77777777" w:rsidR="003B4A62" w:rsidRPr="003B4A62" w:rsidRDefault="003B4A62" w:rsidP="0089277F">
            <w:pPr>
              <w:rPr>
                <w:sz w:val="26"/>
                <w:szCs w:val="22"/>
                <w:lang w:eastAsia="en-US"/>
              </w:rPr>
            </w:pPr>
            <w:r w:rsidRPr="003B4A62">
              <w:rPr>
                <w:sz w:val="26"/>
                <w:szCs w:val="22"/>
                <w:lang w:eastAsia="en-US"/>
              </w:rPr>
              <w:t>1. Pertinencia al eje temático</w:t>
            </w:r>
          </w:p>
        </w:tc>
        <w:tc>
          <w:tcPr>
            <w:tcW w:w="2634" w:type="pct"/>
            <w:vAlign w:val="center"/>
          </w:tcPr>
          <w:p w14:paraId="00316B33" w14:textId="77777777" w:rsidR="003B4A62" w:rsidRPr="003B4A62" w:rsidRDefault="003B4A62" w:rsidP="0089277F">
            <w:pPr>
              <w:rPr>
                <w:sz w:val="26"/>
                <w:szCs w:val="22"/>
                <w:lang w:eastAsia="en-US"/>
              </w:rPr>
            </w:pPr>
            <w:r w:rsidRPr="003B4A62">
              <w:rPr>
                <w:sz w:val="26"/>
                <w:szCs w:val="22"/>
                <w:lang w:eastAsia="en-US"/>
              </w:rPr>
              <w:t>Coherencia explícita con el eje y objetivos de la convocatoria.</w:t>
            </w:r>
          </w:p>
        </w:tc>
        <w:tc>
          <w:tcPr>
            <w:tcW w:w="549" w:type="pct"/>
            <w:vAlign w:val="center"/>
          </w:tcPr>
          <w:p w14:paraId="02EA350F" w14:textId="77777777" w:rsidR="003B4A62" w:rsidRPr="003B4A62" w:rsidRDefault="003B4A62" w:rsidP="00D111DC">
            <w:pPr>
              <w:jc w:val="center"/>
              <w:rPr>
                <w:sz w:val="26"/>
                <w:szCs w:val="22"/>
                <w:lang w:eastAsia="en-US"/>
              </w:rPr>
            </w:pPr>
          </w:p>
        </w:tc>
      </w:tr>
      <w:tr w:rsidR="003B4A62" w:rsidRPr="003B4A62" w14:paraId="7774DDE8" w14:textId="77777777" w:rsidTr="0089277F">
        <w:tc>
          <w:tcPr>
            <w:tcW w:w="1817" w:type="pct"/>
            <w:vAlign w:val="center"/>
          </w:tcPr>
          <w:p w14:paraId="65EDC6E0" w14:textId="77777777" w:rsidR="003B4A62" w:rsidRPr="003B4A62" w:rsidRDefault="003B4A62" w:rsidP="0089277F">
            <w:pPr>
              <w:rPr>
                <w:sz w:val="26"/>
                <w:szCs w:val="22"/>
                <w:lang w:eastAsia="en-US"/>
              </w:rPr>
            </w:pPr>
            <w:r w:rsidRPr="003B4A62">
              <w:rPr>
                <w:sz w:val="26"/>
                <w:szCs w:val="22"/>
                <w:lang w:eastAsia="en-US"/>
              </w:rPr>
              <w:t>2. Contenido solicitado</w:t>
            </w:r>
          </w:p>
        </w:tc>
        <w:tc>
          <w:tcPr>
            <w:tcW w:w="2634" w:type="pct"/>
            <w:vAlign w:val="center"/>
          </w:tcPr>
          <w:p w14:paraId="6DF365A6" w14:textId="6394D7B8" w:rsidR="003B4A62" w:rsidRPr="003B4A62" w:rsidRDefault="003B4A62" w:rsidP="0089277F">
            <w:pPr>
              <w:rPr>
                <w:sz w:val="26"/>
                <w:szCs w:val="22"/>
                <w:lang w:eastAsia="en-US"/>
              </w:rPr>
            </w:pPr>
            <w:r w:rsidRPr="003B4A62">
              <w:rPr>
                <w:sz w:val="26"/>
                <w:szCs w:val="22"/>
                <w:lang w:eastAsia="en-US"/>
              </w:rPr>
              <w:t>Presenta todo lo solicitado en contenido y forma:  introducción</w:t>
            </w:r>
            <w:r>
              <w:rPr>
                <w:sz w:val="26"/>
                <w:szCs w:val="22"/>
                <w:lang w:eastAsia="en-US"/>
              </w:rPr>
              <w:t>, objetivo,</w:t>
            </w:r>
            <w:r w:rsidRPr="003B4A62">
              <w:rPr>
                <w:sz w:val="26"/>
                <w:szCs w:val="22"/>
                <w:lang w:eastAsia="en-US"/>
              </w:rPr>
              <w:t xml:space="preserve"> problema, métodos, resultados, discusión, conclusiones, referencias. Su extensión va de </w:t>
            </w:r>
            <w:r>
              <w:rPr>
                <w:sz w:val="26"/>
                <w:szCs w:val="22"/>
                <w:lang w:eastAsia="en-US"/>
              </w:rPr>
              <w:t>5</w:t>
            </w:r>
            <w:r w:rsidRPr="003B4A62">
              <w:rPr>
                <w:sz w:val="26"/>
                <w:szCs w:val="22"/>
                <w:lang w:eastAsia="en-US"/>
              </w:rPr>
              <w:t>00 a 1000 palabras. Se presenta en inglés y en español.</w:t>
            </w:r>
          </w:p>
        </w:tc>
        <w:tc>
          <w:tcPr>
            <w:tcW w:w="549" w:type="pct"/>
            <w:vAlign w:val="center"/>
          </w:tcPr>
          <w:p w14:paraId="2D8F8F30" w14:textId="77777777" w:rsidR="003B4A62" w:rsidRPr="003B4A62" w:rsidRDefault="003B4A62" w:rsidP="00D111DC">
            <w:pPr>
              <w:jc w:val="center"/>
              <w:rPr>
                <w:sz w:val="26"/>
                <w:szCs w:val="22"/>
                <w:lang w:eastAsia="en-US"/>
              </w:rPr>
            </w:pPr>
          </w:p>
        </w:tc>
      </w:tr>
      <w:tr w:rsidR="003B4A62" w:rsidRPr="003B4A62" w14:paraId="7AA7DC09" w14:textId="77777777" w:rsidTr="0089277F">
        <w:tc>
          <w:tcPr>
            <w:tcW w:w="1817" w:type="pct"/>
            <w:vAlign w:val="center"/>
          </w:tcPr>
          <w:p w14:paraId="5971F355" w14:textId="77777777" w:rsidR="003B4A62" w:rsidRPr="003B4A62" w:rsidRDefault="003B4A62" w:rsidP="0089277F">
            <w:pPr>
              <w:rPr>
                <w:sz w:val="26"/>
                <w:szCs w:val="22"/>
                <w:lang w:eastAsia="en-US"/>
              </w:rPr>
            </w:pPr>
            <w:r w:rsidRPr="003B4A62">
              <w:rPr>
                <w:sz w:val="26"/>
                <w:szCs w:val="22"/>
                <w:lang w:eastAsia="en-US"/>
              </w:rPr>
              <w:t>3. Introducción</w:t>
            </w:r>
          </w:p>
        </w:tc>
        <w:tc>
          <w:tcPr>
            <w:tcW w:w="2634" w:type="pct"/>
            <w:vAlign w:val="center"/>
          </w:tcPr>
          <w:p w14:paraId="0390ED02" w14:textId="77777777" w:rsidR="003B4A62" w:rsidRPr="003B4A62" w:rsidRDefault="003B4A62" w:rsidP="0089277F">
            <w:pPr>
              <w:rPr>
                <w:sz w:val="26"/>
                <w:szCs w:val="22"/>
                <w:lang w:eastAsia="en-US"/>
              </w:rPr>
            </w:pPr>
            <w:r w:rsidRPr="003B4A62">
              <w:rPr>
                <w:sz w:val="26"/>
                <w:szCs w:val="22"/>
                <w:lang w:eastAsia="en-US"/>
              </w:rPr>
              <w:t>Problema delimitado, relevancia teórica y contextual.</w:t>
            </w:r>
          </w:p>
        </w:tc>
        <w:tc>
          <w:tcPr>
            <w:tcW w:w="549" w:type="pct"/>
            <w:vAlign w:val="center"/>
          </w:tcPr>
          <w:p w14:paraId="69E11322" w14:textId="77777777" w:rsidR="003B4A62" w:rsidRPr="003B4A62" w:rsidRDefault="003B4A62" w:rsidP="00D111DC">
            <w:pPr>
              <w:jc w:val="center"/>
              <w:rPr>
                <w:sz w:val="26"/>
                <w:szCs w:val="22"/>
                <w:lang w:eastAsia="en-US"/>
              </w:rPr>
            </w:pPr>
          </w:p>
        </w:tc>
      </w:tr>
      <w:tr w:rsidR="003B4A62" w:rsidRPr="003B4A62" w14:paraId="1E3F4EE0" w14:textId="77777777" w:rsidTr="0089277F">
        <w:tc>
          <w:tcPr>
            <w:tcW w:w="1817" w:type="pct"/>
            <w:vAlign w:val="center"/>
          </w:tcPr>
          <w:p w14:paraId="14B13990" w14:textId="77777777" w:rsidR="003B4A62" w:rsidRPr="003B4A62" w:rsidRDefault="003B4A62" w:rsidP="0089277F">
            <w:pPr>
              <w:rPr>
                <w:sz w:val="26"/>
                <w:szCs w:val="22"/>
                <w:lang w:eastAsia="en-US"/>
              </w:rPr>
            </w:pPr>
            <w:r w:rsidRPr="003B4A62">
              <w:rPr>
                <w:sz w:val="26"/>
                <w:szCs w:val="22"/>
                <w:lang w:eastAsia="en-US"/>
              </w:rPr>
              <w:t>4. Métodos</w:t>
            </w:r>
          </w:p>
        </w:tc>
        <w:tc>
          <w:tcPr>
            <w:tcW w:w="2634" w:type="pct"/>
            <w:vAlign w:val="center"/>
          </w:tcPr>
          <w:p w14:paraId="6DF9F930" w14:textId="77777777" w:rsidR="003B4A62" w:rsidRPr="003B4A62" w:rsidRDefault="003B4A62" w:rsidP="0089277F">
            <w:pPr>
              <w:rPr>
                <w:sz w:val="26"/>
                <w:szCs w:val="22"/>
                <w:lang w:eastAsia="en-US"/>
              </w:rPr>
            </w:pPr>
            <w:r w:rsidRPr="003B4A62">
              <w:rPr>
                <w:sz w:val="26"/>
                <w:szCs w:val="22"/>
                <w:lang w:eastAsia="en-US"/>
              </w:rPr>
              <w:t>Diseño, técnicas, instrumentos, participantes, análisis. Claridad y rigor.</w:t>
            </w:r>
          </w:p>
        </w:tc>
        <w:tc>
          <w:tcPr>
            <w:tcW w:w="549" w:type="pct"/>
            <w:vAlign w:val="center"/>
          </w:tcPr>
          <w:p w14:paraId="29D9A944" w14:textId="77777777" w:rsidR="003B4A62" w:rsidRPr="003B4A62" w:rsidRDefault="003B4A62" w:rsidP="00D111DC">
            <w:pPr>
              <w:jc w:val="center"/>
              <w:rPr>
                <w:sz w:val="26"/>
                <w:szCs w:val="22"/>
                <w:lang w:eastAsia="en-US"/>
              </w:rPr>
            </w:pPr>
          </w:p>
        </w:tc>
      </w:tr>
      <w:tr w:rsidR="003B4A62" w:rsidRPr="003B4A62" w14:paraId="4CF35F2B" w14:textId="77777777" w:rsidTr="0089277F">
        <w:tc>
          <w:tcPr>
            <w:tcW w:w="1817" w:type="pct"/>
            <w:vAlign w:val="center"/>
          </w:tcPr>
          <w:p w14:paraId="7DC1B18D" w14:textId="77777777" w:rsidR="003B4A62" w:rsidRPr="003B4A62" w:rsidRDefault="003B4A62" w:rsidP="0089277F">
            <w:pPr>
              <w:rPr>
                <w:sz w:val="26"/>
                <w:szCs w:val="22"/>
                <w:lang w:eastAsia="en-US"/>
              </w:rPr>
            </w:pPr>
            <w:r w:rsidRPr="003B4A62">
              <w:rPr>
                <w:sz w:val="26"/>
                <w:szCs w:val="22"/>
                <w:lang w:eastAsia="en-US"/>
              </w:rPr>
              <w:t>5. Resultados</w:t>
            </w:r>
          </w:p>
        </w:tc>
        <w:tc>
          <w:tcPr>
            <w:tcW w:w="2634" w:type="pct"/>
            <w:vAlign w:val="center"/>
          </w:tcPr>
          <w:p w14:paraId="0AC567AF" w14:textId="77777777" w:rsidR="003B4A62" w:rsidRPr="003B4A62" w:rsidRDefault="003B4A62" w:rsidP="0089277F">
            <w:pPr>
              <w:rPr>
                <w:sz w:val="26"/>
                <w:szCs w:val="22"/>
                <w:lang w:eastAsia="en-US"/>
              </w:rPr>
            </w:pPr>
            <w:r w:rsidRPr="003B4A62">
              <w:rPr>
                <w:sz w:val="26"/>
                <w:szCs w:val="22"/>
                <w:lang w:eastAsia="en-US"/>
              </w:rPr>
              <w:t>Datos claros, relevantes, consistentes.</w:t>
            </w:r>
          </w:p>
        </w:tc>
        <w:tc>
          <w:tcPr>
            <w:tcW w:w="549" w:type="pct"/>
            <w:vAlign w:val="center"/>
          </w:tcPr>
          <w:p w14:paraId="522768FC" w14:textId="77777777" w:rsidR="003B4A62" w:rsidRPr="003B4A62" w:rsidRDefault="003B4A62" w:rsidP="00D111DC">
            <w:pPr>
              <w:jc w:val="center"/>
              <w:rPr>
                <w:sz w:val="26"/>
                <w:szCs w:val="22"/>
                <w:lang w:eastAsia="en-US"/>
              </w:rPr>
            </w:pPr>
          </w:p>
        </w:tc>
      </w:tr>
      <w:tr w:rsidR="003B4A62" w:rsidRPr="003B4A62" w14:paraId="608F15E5" w14:textId="77777777" w:rsidTr="0089277F">
        <w:tc>
          <w:tcPr>
            <w:tcW w:w="1817" w:type="pct"/>
            <w:vAlign w:val="center"/>
          </w:tcPr>
          <w:p w14:paraId="2F96C35F" w14:textId="77777777" w:rsidR="003B4A62" w:rsidRPr="003B4A62" w:rsidRDefault="003B4A62" w:rsidP="0089277F">
            <w:pPr>
              <w:rPr>
                <w:sz w:val="26"/>
                <w:szCs w:val="22"/>
                <w:lang w:eastAsia="en-US"/>
              </w:rPr>
            </w:pPr>
            <w:r w:rsidRPr="003B4A62">
              <w:rPr>
                <w:sz w:val="26"/>
                <w:szCs w:val="22"/>
                <w:lang w:eastAsia="en-US"/>
              </w:rPr>
              <w:t>6. Discusión</w:t>
            </w:r>
          </w:p>
        </w:tc>
        <w:tc>
          <w:tcPr>
            <w:tcW w:w="2634" w:type="pct"/>
            <w:vAlign w:val="center"/>
          </w:tcPr>
          <w:p w14:paraId="45D1E9AE" w14:textId="77777777" w:rsidR="003B4A62" w:rsidRPr="003B4A62" w:rsidRDefault="003B4A62" w:rsidP="0089277F">
            <w:pPr>
              <w:rPr>
                <w:sz w:val="26"/>
                <w:szCs w:val="22"/>
                <w:lang w:eastAsia="en-US"/>
              </w:rPr>
            </w:pPr>
            <w:r w:rsidRPr="003B4A62">
              <w:rPr>
                <w:sz w:val="26"/>
                <w:szCs w:val="22"/>
                <w:lang w:eastAsia="en-US"/>
              </w:rPr>
              <w:t>Interpretación adecuada, relación con el marco conceptual, profundidad analítica.</w:t>
            </w:r>
          </w:p>
        </w:tc>
        <w:tc>
          <w:tcPr>
            <w:tcW w:w="549" w:type="pct"/>
            <w:vAlign w:val="center"/>
          </w:tcPr>
          <w:p w14:paraId="20FE8DB5" w14:textId="77777777" w:rsidR="003B4A62" w:rsidRPr="003B4A62" w:rsidRDefault="003B4A62" w:rsidP="00D111DC">
            <w:pPr>
              <w:jc w:val="center"/>
              <w:rPr>
                <w:sz w:val="26"/>
                <w:szCs w:val="22"/>
                <w:lang w:eastAsia="en-US"/>
              </w:rPr>
            </w:pPr>
          </w:p>
        </w:tc>
      </w:tr>
      <w:tr w:rsidR="003B4A62" w:rsidRPr="003B4A62" w14:paraId="06FB4E36" w14:textId="77777777" w:rsidTr="0089277F">
        <w:tc>
          <w:tcPr>
            <w:tcW w:w="1817" w:type="pct"/>
            <w:vAlign w:val="center"/>
          </w:tcPr>
          <w:p w14:paraId="6C47D46C" w14:textId="77777777" w:rsidR="003B4A62" w:rsidRPr="003B4A62" w:rsidRDefault="003B4A62" w:rsidP="0089277F">
            <w:pPr>
              <w:rPr>
                <w:sz w:val="26"/>
                <w:szCs w:val="22"/>
                <w:lang w:eastAsia="en-US"/>
              </w:rPr>
            </w:pPr>
            <w:r w:rsidRPr="003B4A62">
              <w:rPr>
                <w:sz w:val="26"/>
                <w:szCs w:val="22"/>
                <w:lang w:eastAsia="en-US"/>
              </w:rPr>
              <w:t>7. Conclusiones</w:t>
            </w:r>
          </w:p>
        </w:tc>
        <w:tc>
          <w:tcPr>
            <w:tcW w:w="2634" w:type="pct"/>
            <w:vAlign w:val="center"/>
          </w:tcPr>
          <w:p w14:paraId="1AAD1219" w14:textId="77777777" w:rsidR="003B4A62" w:rsidRPr="003B4A62" w:rsidRDefault="003B4A62" w:rsidP="0089277F">
            <w:pPr>
              <w:rPr>
                <w:sz w:val="26"/>
                <w:szCs w:val="22"/>
                <w:lang w:eastAsia="en-US"/>
              </w:rPr>
            </w:pPr>
            <w:r w:rsidRPr="003B4A62">
              <w:rPr>
                <w:sz w:val="26"/>
                <w:szCs w:val="22"/>
                <w:lang w:eastAsia="en-US"/>
              </w:rPr>
              <w:t>Derivadas de resultados, alineadas con el propósito del estudio.</w:t>
            </w:r>
          </w:p>
        </w:tc>
        <w:tc>
          <w:tcPr>
            <w:tcW w:w="549" w:type="pct"/>
            <w:vAlign w:val="center"/>
          </w:tcPr>
          <w:p w14:paraId="7C9BFB0E" w14:textId="77777777" w:rsidR="003B4A62" w:rsidRPr="003B4A62" w:rsidRDefault="003B4A62" w:rsidP="00D111DC">
            <w:pPr>
              <w:jc w:val="center"/>
              <w:rPr>
                <w:sz w:val="26"/>
                <w:szCs w:val="22"/>
                <w:lang w:eastAsia="en-US"/>
              </w:rPr>
            </w:pPr>
          </w:p>
        </w:tc>
      </w:tr>
      <w:tr w:rsidR="003B4A62" w:rsidRPr="003B4A62" w14:paraId="1E10EF69" w14:textId="77777777" w:rsidTr="0089277F">
        <w:tc>
          <w:tcPr>
            <w:tcW w:w="1817" w:type="pct"/>
            <w:vAlign w:val="center"/>
          </w:tcPr>
          <w:p w14:paraId="71F4267C" w14:textId="77777777" w:rsidR="003B4A62" w:rsidRPr="003B4A62" w:rsidRDefault="003B4A62" w:rsidP="0089277F">
            <w:pPr>
              <w:rPr>
                <w:sz w:val="26"/>
                <w:szCs w:val="22"/>
                <w:lang w:eastAsia="en-US"/>
              </w:rPr>
            </w:pPr>
            <w:r w:rsidRPr="003B4A62">
              <w:rPr>
                <w:sz w:val="26"/>
                <w:szCs w:val="22"/>
                <w:lang w:eastAsia="en-US"/>
              </w:rPr>
              <w:lastRenderedPageBreak/>
              <w:t>8. Propuesta derivada de la investigación</w:t>
            </w:r>
          </w:p>
        </w:tc>
        <w:tc>
          <w:tcPr>
            <w:tcW w:w="2634" w:type="pct"/>
            <w:vAlign w:val="center"/>
          </w:tcPr>
          <w:p w14:paraId="3E755E14" w14:textId="77777777" w:rsidR="003B4A62" w:rsidRPr="003B4A62" w:rsidRDefault="003B4A62" w:rsidP="0089277F">
            <w:pPr>
              <w:rPr>
                <w:sz w:val="26"/>
                <w:szCs w:val="22"/>
                <w:lang w:eastAsia="en-US"/>
              </w:rPr>
            </w:pPr>
            <w:r w:rsidRPr="003B4A62">
              <w:rPr>
                <w:sz w:val="26"/>
                <w:szCs w:val="22"/>
                <w:lang w:eastAsia="en-US"/>
              </w:rPr>
              <w:t>Clara, fundamentada, viable y coherente.</w:t>
            </w:r>
          </w:p>
        </w:tc>
        <w:tc>
          <w:tcPr>
            <w:tcW w:w="549" w:type="pct"/>
            <w:vAlign w:val="center"/>
          </w:tcPr>
          <w:p w14:paraId="37A708FF" w14:textId="77777777" w:rsidR="003B4A62" w:rsidRPr="003B4A62" w:rsidRDefault="003B4A62" w:rsidP="00D111DC">
            <w:pPr>
              <w:jc w:val="center"/>
              <w:rPr>
                <w:sz w:val="26"/>
                <w:szCs w:val="22"/>
                <w:lang w:eastAsia="en-US"/>
              </w:rPr>
            </w:pPr>
          </w:p>
        </w:tc>
      </w:tr>
      <w:tr w:rsidR="003B4A62" w:rsidRPr="003B4A62" w14:paraId="1A6274A7" w14:textId="77777777" w:rsidTr="0089277F">
        <w:tc>
          <w:tcPr>
            <w:tcW w:w="1817" w:type="pct"/>
            <w:vAlign w:val="center"/>
          </w:tcPr>
          <w:p w14:paraId="0ABD61A5" w14:textId="77777777" w:rsidR="003B4A62" w:rsidRPr="003B4A62" w:rsidRDefault="003B4A62" w:rsidP="0089277F">
            <w:pPr>
              <w:rPr>
                <w:sz w:val="26"/>
                <w:szCs w:val="22"/>
                <w:lang w:eastAsia="en-US"/>
              </w:rPr>
            </w:pPr>
            <w:r w:rsidRPr="003B4A62">
              <w:rPr>
                <w:sz w:val="26"/>
                <w:szCs w:val="22"/>
                <w:lang w:eastAsia="en-US"/>
              </w:rPr>
              <w:t>9. Calidad académica y redacción</w:t>
            </w:r>
          </w:p>
        </w:tc>
        <w:tc>
          <w:tcPr>
            <w:tcW w:w="2634" w:type="pct"/>
            <w:vAlign w:val="center"/>
          </w:tcPr>
          <w:p w14:paraId="1E57A9E5" w14:textId="77777777" w:rsidR="003B4A62" w:rsidRPr="003B4A62" w:rsidRDefault="003B4A62" w:rsidP="0089277F">
            <w:pPr>
              <w:rPr>
                <w:sz w:val="26"/>
                <w:szCs w:val="22"/>
                <w:lang w:eastAsia="en-US"/>
              </w:rPr>
            </w:pPr>
            <w:r w:rsidRPr="003B4A62">
              <w:rPr>
                <w:sz w:val="26"/>
                <w:szCs w:val="22"/>
                <w:lang w:eastAsia="en-US"/>
              </w:rPr>
              <w:t>Coherencia lógica, claridad, precisión.</w:t>
            </w:r>
          </w:p>
        </w:tc>
        <w:tc>
          <w:tcPr>
            <w:tcW w:w="549" w:type="pct"/>
            <w:vAlign w:val="center"/>
          </w:tcPr>
          <w:p w14:paraId="241D7D73" w14:textId="77777777" w:rsidR="003B4A62" w:rsidRPr="003B4A62" w:rsidRDefault="003B4A62" w:rsidP="00D111DC">
            <w:pPr>
              <w:jc w:val="center"/>
              <w:rPr>
                <w:sz w:val="26"/>
                <w:szCs w:val="22"/>
                <w:lang w:eastAsia="en-US"/>
              </w:rPr>
            </w:pPr>
          </w:p>
        </w:tc>
      </w:tr>
      <w:tr w:rsidR="003B4A62" w:rsidRPr="003B4A62" w14:paraId="4CDF5B9D" w14:textId="77777777" w:rsidTr="0089277F">
        <w:tc>
          <w:tcPr>
            <w:tcW w:w="1817" w:type="pct"/>
            <w:vAlign w:val="center"/>
          </w:tcPr>
          <w:p w14:paraId="4E21F645" w14:textId="77777777" w:rsidR="003B4A62" w:rsidRPr="003B4A62" w:rsidRDefault="003B4A62" w:rsidP="0089277F">
            <w:pPr>
              <w:rPr>
                <w:sz w:val="26"/>
                <w:szCs w:val="22"/>
                <w:lang w:eastAsia="en-US"/>
              </w:rPr>
            </w:pPr>
            <w:r w:rsidRPr="003B4A62">
              <w:rPr>
                <w:sz w:val="26"/>
                <w:szCs w:val="22"/>
                <w:lang w:eastAsia="en-US"/>
              </w:rPr>
              <w:t>10. Cumplimiento formal (APA y formato establecido)</w:t>
            </w:r>
          </w:p>
        </w:tc>
        <w:tc>
          <w:tcPr>
            <w:tcW w:w="2634" w:type="pct"/>
            <w:vAlign w:val="center"/>
          </w:tcPr>
          <w:p w14:paraId="07F19979" w14:textId="77777777" w:rsidR="003B4A62" w:rsidRPr="003B4A62" w:rsidRDefault="003B4A62" w:rsidP="0089277F">
            <w:pPr>
              <w:rPr>
                <w:sz w:val="26"/>
                <w:szCs w:val="22"/>
                <w:lang w:eastAsia="en-US"/>
              </w:rPr>
            </w:pPr>
            <w:r w:rsidRPr="003B4A62">
              <w:rPr>
                <w:sz w:val="26"/>
                <w:szCs w:val="22"/>
                <w:lang w:eastAsia="en-US"/>
              </w:rPr>
              <w:t>Letra, márgenes, tablas, citas, extensión, referencias.</w:t>
            </w:r>
          </w:p>
        </w:tc>
        <w:tc>
          <w:tcPr>
            <w:tcW w:w="549" w:type="pct"/>
            <w:vAlign w:val="center"/>
          </w:tcPr>
          <w:p w14:paraId="5A9979B8" w14:textId="77777777" w:rsidR="003B4A62" w:rsidRPr="003B4A62" w:rsidRDefault="003B4A62" w:rsidP="00D111DC">
            <w:pPr>
              <w:jc w:val="center"/>
              <w:rPr>
                <w:sz w:val="26"/>
                <w:szCs w:val="22"/>
                <w:lang w:eastAsia="en-US"/>
              </w:rPr>
            </w:pPr>
          </w:p>
        </w:tc>
      </w:tr>
      <w:tr w:rsidR="003B4A62" w:rsidRPr="003B4A62" w14:paraId="06F27B99" w14:textId="77777777" w:rsidTr="0089277F">
        <w:tc>
          <w:tcPr>
            <w:tcW w:w="4451" w:type="pct"/>
            <w:gridSpan w:val="2"/>
            <w:vAlign w:val="center"/>
          </w:tcPr>
          <w:p w14:paraId="2FCA72B9" w14:textId="77777777" w:rsidR="003B4A62" w:rsidRPr="003B4A62" w:rsidRDefault="003B4A62" w:rsidP="00D111DC">
            <w:pPr>
              <w:rPr>
                <w:sz w:val="26"/>
                <w:szCs w:val="22"/>
                <w:lang w:eastAsia="en-US"/>
              </w:rPr>
            </w:pPr>
            <w:r w:rsidRPr="003B4A62">
              <w:rPr>
                <w:sz w:val="26"/>
                <w:szCs w:val="22"/>
                <w:lang w:eastAsia="en-US"/>
              </w:rPr>
              <w:t>Total</w:t>
            </w:r>
          </w:p>
        </w:tc>
        <w:tc>
          <w:tcPr>
            <w:tcW w:w="549" w:type="pct"/>
            <w:vAlign w:val="center"/>
          </w:tcPr>
          <w:p w14:paraId="049FF123" w14:textId="77777777" w:rsidR="003B4A62" w:rsidRPr="003B4A62" w:rsidRDefault="003B4A62" w:rsidP="00D111DC">
            <w:pPr>
              <w:jc w:val="center"/>
              <w:rPr>
                <w:sz w:val="26"/>
                <w:szCs w:val="22"/>
                <w:lang w:eastAsia="en-US"/>
              </w:rPr>
            </w:pPr>
          </w:p>
        </w:tc>
      </w:tr>
    </w:tbl>
    <w:p w14:paraId="1F7C52AF" w14:textId="77777777" w:rsidR="003B4A62" w:rsidRPr="003B4A62" w:rsidRDefault="003B4A62" w:rsidP="003B4A62">
      <w:pPr>
        <w:rPr>
          <w:sz w:val="26"/>
        </w:rPr>
      </w:pPr>
    </w:p>
    <w:p w14:paraId="6A514B9F" w14:textId="0033FB69" w:rsidR="003B4A62" w:rsidRDefault="003B4A62" w:rsidP="003B4A62">
      <w:pPr>
        <w:rPr>
          <w:sz w:val="26"/>
        </w:rPr>
      </w:pPr>
      <w:r>
        <w:rPr>
          <w:sz w:val="26"/>
        </w:rPr>
        <w:t>Ponencia</w:t>
      </w:r>
      <w:r w:rsidRPr="003B4A62">
        <w:rPr>
          <w:sz w:val="26"/>
        </w:rPr>
        <w:t xml:space="preserve">   </w:t>
      </w:r>
    </w:p>
    <w:p w14:paraId="66E47DD4" w14:textId="240557E6" w:rsidR="003B4A62" w:rsidRDefault="003B4A62" w:rsidP="001C0993">
      <w:pPr>
        <w:rPr>
          <w:sz w:val="26"/>
        </w:rPr>
      </w:pPr>
      <w:r w:rsidRPr="003B4A62">
        <w:rPr>
          <w:sz w:val="26"/>
        </w:rPr>
        <w:t>aprobad</w:t>
      </w:r>
      <w:r>
        <w:rPr>
          <w:sz w:val="26"/>
        </w:rPr>
        <w:t>a</w:t>
      </w:r>
      <w:r w:rsidRPr="003B4A62">
        <w:rPr>
          <w:sz w:val="26"/>
        </w:rPr>
        <w:t xml:space="preserve"> </w:t>
      </w:r>
      <w:proofErr w:type="gramStart"/>
      <w:r w:rsidRPr="003B4A62">
        <w:rPr>
          <w:sz w:val="26"/>
        </w:rPr>
        <w:t>(</w:t>
      </w:r>
      <w:r w:rsidR="004B2455">
        <w:rPr>
          <w:sz w:val="26"/>
        </w:rPr>
        <w:t xml:space="preserve">  )</w:t>
      </w:r>
      <w:proofErr w:type="gramEnd"/>
      <w:r w:rsidRPr="003B4A62">
        <w:rPr>
          <w:sz w:val="26"/>
        </w:rPr>
        <w:t xml:space="preserve">            con condición </w:t>
      </w:r>
      <w:proofErr w:type="gramStart"/>
      <w:r w:rsidRPr="003B4A62">
        <w:rPr>
          <w:sz w:val="26"/>
        </w:rPr>
        <w:t>(  )</w:t>
      </w:r>
      <w:proofErr w:type="gramEnd"/>
      <w:r w:rsidRPr="003B4A62">
        <w:rPr>
          <w:sz w:val="26"/>
        </w:rPr>
        <w:t xml:space="preserve">       </w:t>
      </w:r>
      <w:proofErr w:type="gramStart"/>
      <w:r w:rsidRPr="003B4A62">
        <w:rPr>
          <w:sz w:val="26"/>
        </w:rPr>
        <w:t>rechazad</w:t>
      </w:r>
      <w:r>
        <w:rPr>
          <w:sz w:val="26"/>
        </w:rPr>
        <w:t>a</w:t>
      </w:r>
      <w:r w:rsidRPr="003B4A62">
        <w:rPr>
          <w:sz w:val="26"/>
        </w:rPr>
        <w:t xml:space="preserve">  (  )</w:t>
      </w:r>
      <w:proofErr w:type="gramEnd"/>
    </w:p>
    <w:p w14:paraId="7C2AE04C" w14:textId="13EBCE28" w:rsidR="00615713" w:rsidRDefault="00615713" w:rsidP="001C0993">
      <w:pPr>
        <w:rPr>
          <w:sz w:val="26"/>
        </w:rPr>
      </w:pPr>
    </w:p>
    <w:p w14:paraId="58508276" w14:textId="23A9CFF8" w:rsidR="00615713" w:rsidRDefault="00615713" w:rsidP="001C0993">
      <w:pPr>
        <w:rPr>
          <w:sz w:val="26"/>
        </w:rPr>
      </w:pPr>
    </w:p>
    <w:p w14:paraId="449C3489" w14:textId="379844A3" w:rsidR="00615713" w:rsidRDefault="00615713" w:rsidP="001C0993">
      <w:pPr>
        <w:rPr>
          <w:sz w:val="26"/>
        </w:rPr>
      </w:pPr>
    </w:p>
    <w:p w14:paraId="4997FFC8" w14:textId="1688816F" w:rsidR="00615713" w:rsidRDefault="00615713" w:rsidP="009932CA">
      <w:pPr>
        <w:pStyle w:val="Ttulo1"/>
        <w:ind w:left="0"/>
        <w:jc w:val="both"/>
        <w:rPr>
          <w:color w:val="006FC0"/>
        </w:rPr>
      </w:pPr>
      <w:r>
        <w:rPr>
          <w:color w:val="006FC0"/>
        </w:rPr>
        <w:t>Plantillas</w:t>
      </w:r>
      <w:r w:rsidRPr="003B4A62">
        <w:rPr>
          <w:color w:val="006FC0"/>
        </w:rPr>
        <w:t xml:space="preserve"> para </w:t>
      </w:r>
      <w:r>
        <w:rPr>
          <w:color w:val="006FC0"/>
        </w:rPr>
        <w:t xml:space="preserve">las </w:t>
      </w:r>
      <w:r w:rsidRPr="003B4A62">
        <w:rPr>
          <w:color w:val="006FC0"/>
        </w:rPr>
        <w:t>ponencias</w:t>
      </w:r>
    </w:p>
    <w:p w14:paraId="0DDA3B45" w14:textId="08208589" w:rsidR="004B2455" w:rsidRDefault="004B2455" w:rsidP="009932CA">
      <w:pPr>
        <w:pStyle w:val="Ttulo1"/>
        <w:ind w:left="0"/>
        <w:jc w:val="both"/>
        <w:rPr>
          <w:color w:val="006FC0"/>
        </w:rPr>
      </w:pPr>
    </w:p>
    <w:p w14:paraId="62AF8679" w14:textId="6D5FA203" w:rsidR="004B2455" w:rsidRPr="004B2455" w:rsidRDefault="004B2455" w:rsidP="009932CA">
      <w:pPr>
        <w:pStyle w:val="Ttulo1"/>
        <w:ind w:left="0"/>
        <w:jc w:val="both"/>
        <w:rPr>
          <w:b w:val="0"/>
          <w:bCs w:val="0"/>
          <w:sz w:val="26"/>
          <w:szCs w:val="22"/>
        </w:rPr>
      </w:pPr>
      <w:r w:rsidRPr="004B2455">
        <w:rPr>
          <w:b w:val="0"/>
          <w:bCs w:val="0"/>
          <w:sz w:val="26"/>
          <w:szCs w:val="22"/>
        </w:rPr>
        <w:t>La organización cuenta con</w:t>
      </w:r>
      <w:r w:rsidR="002D2BAE">
        <w:rPr>
          <w:b w:val="0"/>
          <w:bCs w:val="0"/>
          <w:sz w:val="26"/>
          <w:szCs w:val="22"/>
        </w:rPr>
        <w:t xml:space="preserve"> dos</w:t>
      </w:r>
      <w:r w:rsidRPr="004B2455">
        <w:rPr>
          <w:b w:val="0"/>
          <w:bCs w:val="0"/>
          <w:sz w:val="26"/>
          <w:szCs w:val="22"/>
        </w:rPr>
        <w:t xml:space="preserve"> plantillas</w:t>
      </w:r>
      <w:r w:rsidR="002D2BAE">
        <w:rPr>
          <w:b w:val="0"/>
          <w:bCs w:val="0"/>
          <w:sz w:val="26"/>
          <w:szCs w:val="22"/>
        </w:rPr>
        <w:t xml:space="preserve"> (uno para cada tipo de ponencia)</w:t>
      </w:r>
      <w:r w:rsidRPr="004B2455">
        <w:rPr>
          <w:b w:val="0"/>
          <w:bCs w:val="0"/>
          <w:sz w:val="26"/>
          <w:szCs w:val="22"/>
        </w:rPr>
        <w:t xml:space="preserve"> para que las personas autoras elaboren las ponencias que postularán. Se adjunta</w:t>
      </w:r>
      <w:r w:rsidR="002D2BAE">
        <w:rPr>
          <w:b w:val="0"/>
          <w:bCs w:val="0"/>
          <w:sz w:val="26"/>
          <w:szCs w:val="22"/>
        </w:rPr>
        <w:t>n</w:t>
      </w:r>
      <w:r w:rsidRPr="004B2455">
        <w:rPr>
          <w:b w:val="0"/>
          <w:bCs w:val="0"/>
          <w:sz w:val="26"/>
          <w:szCs w:val="22"/>
        </w:rPr>
        <w:t xml:space="preserve"> </w:t>
      </w:r>
      <w:r w:rsidR="002D2BAE">
        <w:rPr>
          <w:b w:val="0"/>
          <w:bCs w:val="0"/>
          <w:sz w:val="26"/>
          <w:szCs w:val="22"/>
        </w:rPr>
        <w:t>los</w:t>
      </w:r>
      <w:r w:rsidRPr="004B2455">
        <w:rPr>
          <w:b w:val="0"/>
          <w:bCs w:val="0"/>
          <w:sz w:val="26"/>
          <w:szCs w:val="22"/>
        </w:rPr>
        <w:t xml:space="preserve"> </w:t>
      </w:r>
      <w:r w:rsidR="002D2BAE">
        <w:rPr>
          <w:b w:val="0"/>
          <w:bCs w:val="0"/>
          <w:sz w:val="26"/>
          <w:szCs w:val="22"/>
        </w:rPr>
        <w:t>archivos correspondientes</w:t>
      </w:r>
      <w:r w:rsidRPr="004B2455">
        <w:rPr>
          <w:b w:val="0"/>
          <w:bCs w:val="0"/>
          <w:sz w:val="26"/>
          <w:szCs w:val="22"/>
        </w:rPr>
        <w:t>.</w:t>
      </w:r>
    </w:p>
    <w:p w14:paraId="678DE506" w14:textId="77777777" w:rsidR="00615713" w:rsidRPr="001C0993" w:rsidRDefault="00615713" w:rsidP="001C0993">
      <w:pPr>
        <w:rPr>
          <w:sz w:val="26"/>
        </w:rPr>
      </w:pPr>
    </w:p>
    <w:sectPr w:rsidR="00615713" w:rsidRPr="001C0993">
      <w:pgSz w:w="12240" w:h="15840"/>
      <w:pgMar w:top="3380" w:right="1440" w:bottom="1100" w:left="1440" w:header="502" w:footer="9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0684D" w14:textId="77777777" w:rsidR="007730DF" w:rsidRDefault="007730DF">
      <w:r>
        <w:separator/>
      </w:r>
    </w:p>
  </w:endnote>
  <w:endnote w:type="continuationSeparator" w:id="0">
    <w:p w14:paraId="1D4DE2A6" w14:textId="77777777" w:rsidR="007730DF" w:rsidRDefault="00773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A8D0" w14:textId="5C300952" w:rsidR="00910AF2" w:rsidRDefault="00FC23F3">
    <w:pPr>
      <w:pStyle w:val="Textoindependiente"/>
      <w:spacing w:line="14" w:lineRule="auto"/>
      <w:ind w:left="0"/>
      <w:rPr>
        <w:sz w:val="20"/>
      </w:rPr>
    </w:pPr>
    <w:r>
      <w:rPr>
        <w:sz w:val="20"/>
      </w:rPr>
      <w:t>Comi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FE6B8" w14:textId="77777777" w:rsidR="007730DF" w:rsidRDefault="007730DF">
      <w:r>
        <w:separator/>
      </w:r>
    </w:p>
  </w:footnote>
  <w:footnote w:type="continuationSeparator" w:id="0">
    <w:p w14:paraId="2AACBAF0" w14:textId="77777777" w:rsidR="007730DF" w:rsidRDefault="007730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2C790" w14:textId="7992D62C" w:rsidR="00910AF2" w:rsidRPr="00FC23F3" w:rsidRDefault="00FC23F3" w:rsidP="00FC23F3">
    <w:pPr>
      <w:pStyle w:val="Encabezado"/>
    </w:pPr>
    <w:r>
      <w:rPr>
        <w:noProof/>
        <w:sz w:val="20"/>
        <w:szCs w:val="26"/>
      </w:rPr>
      <w:drawing>
        <wp:inline distT="0" distB="0" distL="0" distR="0" wp14:anchorId="1A7DA669" wp14:editId="12A1DB3F">
          <wp:extent cx="5943318" cy="1600200"/>
          <wp:effectExtent l="0" t="0" r="635" b="0"/>
          <wp:docPr id="4" name="Imagen 4" descr="C:\Users\jperez\AppData\Local\Microsoft\Windows\INetCache\Content.MSO\5515EF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erez\AppData\Local\Microsoft\Windows\INetCache\Content.MSO\5515EF45.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7383" cy="160398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C6459"/>
    <w:multiLevelType w:val="hybridMultilevel"/>
    <w:tmpl w:val="6B10B7EE"/>
    <w:lvl w:ilvl="0" w:tplc="8C2C1FB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182D2FAC"/>
    <w:multiLevelType w:val="hybridMultilevel"/>
    <w:tmpl w:val="45A42C2C"/>
    <w:lvl w:ilvl="0" w:tplc="F2D6B33A">
      <w:start w:val="1"/>
      <w:numFmt w:val="upperRoman"/>
      <w:lvlText w:val="%1."/>
      <w:lvlJc w:val="left"/>
      <w:pPr>
        <w:ind w:left="720" w:hanging="72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1CCD0F11"/>
    <w:multiLevelType w:val="hybridMultilevel"/>
    <w:tmpl w:val="E86AD8D2"/>
    <w:lvl w:ilvl="0" w:tplc="38907B18">
      <w:numFmt w:val="bullet"/>
      <w:lvlText w:val="-"/>
      <w:lvlJc w:val="left"/>
      <w:pPr>
        <w:ind w:left="620" w:hanging="360"/>
      </w:pPr>
      <w:rPr>
        <w:rFonts w:ascii="Calibri" w:eastAsia="Calibri" w:hAnsi="Calibri" w:cs="Calibri" w:hint="default"/>
      </w:rPr>
    </w:lvl>
    <w:lvl w:ilvl="1" w:tplc="180A0003" w:tentative="1">
      <w:start w:val="1"/>
      <w:numFmt w:val="bullet"/>
      <w:lvlText w:val="o"/>
      <w:lvlJc w:val="left"/>
      <w:pPr>
        <w:ind w:left="1340" w:hanging="360"/>
      </w:pPr>
      <w:rPr>
        <w:rFonts w:ascii="Courier New" w:hAnsi="Courier New" w:cs="Courier New" w:hint="default"/>
      </w:rPr>
    </w:lvl>
    <w:lvl w:ilvl="2" w:tplc="180A0005" w:tentative="1">
      <w:start w:val="1"/>
      <w:numFmt w:val="bullet"/>
      <w:lvlText w:val=""/>
      <w:lvlJc w:val="left"/>
      <w:pPr>
        <w:ind w:left="2060" w:hanging="360"/>
      </w:pPr>
      <w:rPr>
        <w:rFonts w:ascii="Wingdings" w:hAnsi="Wingdings" w:hint="default"/>
      </w:rPr>
    </w:lvl>
    <w:lvl w:ilvl="3" w:tplc="180A0001" w:tentative="1">
      <w:start w:val="1"/>
      <w:numFmt w:val="bullet"/>
      <w:lvlText w:val=""/>
      <w:lvlJc w:val="left"/>
      <w:pPr>
        <w:ind w:left="2780" w:hanging="360"/>
      </w:pPr>
      <w:rPr>
        <w:rFonts w:ascii="Symbol" w:hAnsi="Symbol" w:hint="default"/>
      </w:rPr>
    </w:lvl>
    <w:lvl w:ilvl="4" w:tplc="180A0003" w:tentative="1">
      <w:start w:val="1"/>
      <w:numFmt w:val="bullet"/>
      <w:lvlText w:val="o"/>
      <w:lvlJc w:val="left"/>
      <w:pPr>
        <w:ind w:left="3500" w:hanging="360"/>
      </w:pPr>
      <w:rPr>
        <w:rFonts w:ascii="Courier New" w:hAnsi="Courier New" w:cs="Courier New" w:hint="default"/>
      </w:rPr>
    </w:lvl>
    <w:lvl w:ilvl="5" w:tplc="180A0005" w:tentative="1">
      <w:start w:val="1"/>
      <w:numFmt w:val="bullet"/>
      <w:lvlText w:val=""/>
      <w:lvlJc w:val="left"/>
      <w:pPr>
        <w:ind w:left="4220" w:hanging="360"/>
      </w:pPr>
      <w:rPr>
        <w:rFonts w:ascii="Wingdings" w:hAnsi="Wingdings" w:hint="default"/>
      </w:rPr>
    </w:lvl>
    <w:lvl w:ilvl="6" w:tplc="180A0001" w:tentative="1">
      <w:start w:val="1"/>
      <w:numFmt w:val="bullet"/>
      <w:lvlText w:val=""/>
      <w:lvlJc w:val="left"/>
      <w:pPr>
        <w:ind w:left="4940" w:hanging="360"/>
      </w:pPr>
      <w:rPr>
        <w:rFonts w:ascii="Symbol" w:hAnsi="Symbol" w:hint="default"/>
      </w:rPr>
    </w:lvl>
    <w:lvl w:ilvl="7" w:tplc="180A0003" w:tentative="1">
      <w:start w:val="1"/>
      <w:numFmt w:val="bullet"/>
      <w:lvlText w:val="o"/>
      <w:lvlJc w:val="left"/>
      <w:pPr>
        <w:ind w:left="5660" w:hanging="360"/>
      </w:pPr>
      <w:rPr>
        <w:rFonts w:ascii="Courier New" w:hAnsi="Courier New" w:cs="Courier New" w:hint="default"/>
      </w:rPr>
    </w:lvl>
    <w:lvl w:ilvl="8" w:tplc="180A0005" w:tentative="1">
      <w:start w:val="1"/>
      <w:numFmt w:val="bullet"/>
      <w:lvlText w:val=""/>
      <w:lvlJc w:val="left"/>
      <w:pPr>
        <w:ind w:left="6380" w:hanging="360"/>
      </w:pPr>
      <w:rPr>
        <w:rFonts w:ascii="Wingdings" w:hAnsi="Wingdings" w:hint="default"/>
      </w:rPr>
    </w:lvl>
  </w:abstractNum>
  <w:abstractNum w:abstractNumId="3" w15:restartNumberingAfterBreak="0">
    <w:nsid w:val="21E867E4"/>
    <w:multiLevelType w:val="hybridMultilevel"/>
    <w:tmpl w:val="02AE27C6"/>
    <w:lvl w:ilvl="0" w:tplc="A692D770">
      <w:start w:val="1"/>
      <w:numFmt w:val="lowerLetter"/>
      <w:lvlText w:val="(%1)"/>
      <w:lvlJc w:val="left"/>
      <w:pPr>
        <w:ind w:left="260" w:hanging="344"/>
      </w:pPr>
      <w:rPr>
        <w:rFonts w:ascii="Calibri" w:eastAsia="Calibri" w:hAnsi="Calibri" w:cs="Calibri" w:hint="default"/>
        <w:b w:val="0"/>
        <w:bCs w:val="0"/>
        <w:i w:val="0"/>
        <w:iCs w:val="0"/>
        <w:spacing w:val="-1"/>
        <w:w w:val="100"/>
        <w:sz w:val="26"/>
        <w:szCs w:val="26"/>
        <w:lang w:val="es-ES" w:eastAsia="en-US" w:bidi="ar-SA"/>
      </w:rPr>
    </w:lvl>
    <w:lvl w:ilvl="1" w:tplc="7E5CF874">
      <w:numFmt w:val="bullet"/>
      <w:lvlText w:val="●"/>
      <w:lvlJc w:val="left"/>
      <w:pPr>
        <w:ind w:left="981" w:hanging="361"/>
      </w:pPr>
      <w:rPr>
        <w:rFonts w:ascii="Calibri" w:eastAsia="Calibri" w:hAnsi="Calibri" w:cs="Calibri" w:hint="default"/>
        <w:b w:val="0"/>
        <w:bCs w:val="0"/>
        <w:i w:val="0"/>
        <w:iCs w:val="0"/>
        <w:spacing w:val="0"/>
        <w:w w:val="100"/>
        <w:sz w:val="26"/>
        <w:szCs w:val="26"/>
        <w:lang w:val="es-ES" w:eastAsia="en-US" w:bidi="ar-SA"/>
      </w:rPr>
    </w:lvl>
    <w:lvl w:ilvl="2" w:tplc="21C26F72">
      <w:numFmt w:val="bullet"/>
      <w:lvlText w:val="•"/>
      <w:lvlJc w:val="left"/>
      <w:pPr>
        <w:ind w:left="1911" w:hanging="361"/>
      </w:pPr>
      <w:rPr>
        <w:rFonts w:hint="default"/>
        <w:lang w:val="es-ES" w:eastAsia="en-US" w:bidi="ar-SA"/>
      </w:rPr>
    </w:lvl>
    <w:lvl w:ilvl="3" w:tplc="DE7E35EA">
      <w:numFmt w:val="bullet"/>
      <w:lvlText w:val="•"/>
      <w:lvlJc w:val="left"/>
      <w:pPr>
        <w:ind w:left="2842" w:hanging="361"/>
      </w:pPr>
      <w:rPr>
        <w:rFonts w:hint="default"/>
        <w:lang w:val="es-ES" w:eastAsia="en-US" w:bidi="ar-SA"/>
      </w:rPr>
    </w:lvl>
    <w:lvl w:ilvl="4" w:tplc="A3DEF0B4">
      <w:numFmt w:val="bullet"/>
      <w:lvlText w:val="•"/>
      <w:lvlJc w:val="left"/>
      <w:pPr>
        <w:ind w:left="3773" w:hanging="361"/>
      </w:pPr>
      <w:rPr>
        <w:rFonts w:hint="default"/>
        <w:lang w:val="es-ES" w:eastAsia="en-US" w:bidi="ar-SA"/>
      </w:rPr>
    </w:lvl>
    <w:lvl w:ilvl="5" w:tplc="AB148B62">
      <w:numFmt w:val="bullet"/>
      <w:lvlText w:val="•"/>
      <w:lvlJc w:val="left"/>
      <w:pPr>
        <w:ind w:left="4704" w:hanging="361"/>
      </w:pPr>
      <w:rPr>
        <w:rFonts w:hint="default"/>
        <w:lang w:val="es-ES" w:eastAsia="en-US" w:bidi="ar-SA"/>
      </w:rPr>
    </w:lvl>
    <w:lvl w:ilvl="6" w:tplc="CDDC09DA">
      <w:numFmt w:val="bullet"/>
      <w:lvlText w:val="•"/>
      <w:lvlJc w:val="left"/>
      <w:pPr>
        <w:ind w:left="5635" w:hanging="361"/>
      </w:pPr>
      <w:rPr>
        <w:rFonts w:hint="default"/>
        <w:lang w:val="es-ES" w:eastAsia="en-US" w:bidi="ar-SA"/>
      </w:rPr>
    </w:lvl>
    <w:lvl w:ilvl="7" w:tplc="55AE73AA">
      <w:numFmt w:val="bullet"/>
      <w:lvlText w:val="•"/>
      <w:lvlJc w:val="left"/>
      <w:pPr>
        <w:ind w:left="6566" w:hanging="361"/>
      </w:pPr>
      <w:rPr>
        <w:rFonts w:hint="default"/>
        <w:lang w:val="es-ES" w:eastAsia="en-US" w:bidi="ar-SA"/>
      </w:rPr>
    </w:lvl>
    <w:lvl w:ilvl="8" w:tplc="AABA2A38">
      <w:numFmt w:val="bullet"/>
      <w:lvlText w:val="•"/>
      <w:lvlJc w:val="left"/>
      <w:pPr>
        <w:ind w:left="7497" w:hanging="361"/>
      </w:pPr>
      <w:rPr>
        <w:rFonts w:hint="default"/>
        <w:lang w:val="es-ES" w:eastAsia="en-US" w:bidi="ar-SA"/>
      </w:rPr>
    </w:lvl>
  </w:abstractNum>
  <w:abstractNum w:abstractNumId="4" w15:restartNumberingAfterBreak="0">
    <w:nsid w:val="3675661D"/>
    <w:multiLevelType w:val="hybridMultilevel"/>
    <w:tmpl w:val="8116C30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38234710"/>
    <w:multiLevelType w:val="hybridMultilevel"/>
    <w:tmpl w:val="0872702A"/>
    <w:lvl w:ilvl="0" w:tplc="5E78BD10">
      <w:start w:val="1"/>
      <w:numFmt w:val="decimal"/>
      <w:lvlText w:val="%1."/>
      <w:lvlJc w:val="left"/>
      <w:pPr>
        <w:ind w:left="516" w:hanging="256"/>
      </w:pPr>
      <w:rPr>
        <w:rFonts w:ascii="Calibri" w:eastAsia="Calibri" w:hAnsi="Calibri" w:cs="Calibri" w:hint="default"/>
        <w:b w:val="0"/>
        <w:bCs w:val="0"/>
        <w:i w:val="0"/>
        <w:iCs w:val="0"/>
        <w:spacing w:val="-1"/>
        <w:w w:val="100"/>
        <w:sz w:val="26"/>
        <w:szCs w:val="26"/>
        <w:lang w:val="es-ES" w:eastAsia="en-US" w:bidi="ar-SA"/>
      </w:rPr>
    </w:lvl>
    <w:lvl w:ilvl="1" w:tplc="9FDC4974">
      <w:numFmt w:val="bullet"/>
      <w:lvlText w:val="•"/>
      <w:lvlJc w:val="left"/>
      <w:pPr>
        <w:ind w:left="1333" w:hanging="713"/>
      </w:pPr>
      <w:rPr>
        <w:rFonts w:ascii="Calibri" w:eastAsia="Calibri" w:hAnsi="Calibri" w:cs="Calibri" w:hint="default"/>
        <w:b w:val="0"/>
        <w:bCs w:val="0"/>
        <w:i w:val="0"/>
        <w:iCs w:val="0"/>
        <w:spacing w:val="0"/>
        <w:w w:val="100"/>
        <w:sz w:val="26"/>
        <w:szCs w:val="26"/>
        <w:lang w:val="es-ES" w:eastAsia="en-US" w:bidi="ar-SA"/>
      </w:rPr>
    </w:lvl>
    <w:lvl w:ilvl="2" w:tplc="5B8A3042">
      <w:numFmt w:val="bullet"/>
      <w:lvlText w:val="•"/>
      <w:lvlJc w:val="left"/>
      <w:pPr>
        <w:ind w:left="2231" w:hanging="713"/>
      </w:pPr>
      <w:rPr>
        <w:rFonts w:hint="default"/>
        <w:lang w:val="es-ES" w:eastAsia="en-US" w:bidi="ar-SA"/>
      </w:rPr>
    </w:lvl>
    <w:lvl w:ilvl="3" w:tplc="A906D13C">
      <w:numFmt w:val="bullet"/>
      <w:lvlText w:val="•"/>
      <w:lvlJc w:val="left"/>
      <w:pPr>
        <w:ind w:left="3122" w:hanging="713"/>
      </w:pPr>
      <w:rPr>
        <w:rFonts w:hint="default"/>
        <w:lang w:val="es-ES" w:eastAsia="en-US" w:bidi="ar-SA"/>
      </w:rPr>
    </w:lvl>
    <w:lvl w:ilvl="4" w:tplc="78DE7FE6">
      <w:numFmt w:val="bullet"/>
      <w:lvlText w:val="•"/>
      <w:lvlJc w:val="left"/>
      <w:pPr>
        <w:ind w:left="4013" w:hanging="713"/>
      </w:pPr>
      <w:rPr>
        <w:rFonts w:hint="default"/>
        <w:lang w:val="es-ES" w:eastAsia="en-US" w:bidi="ar-SA"/>
      </w:rPr>
    </w:lvl>
    <w:lvl w:ilvl="5" w:tplc="2CBA6128">
      <w:numFmt w:val="bullet"/>
      <w:lvlText w:val="•"/>
      <w:lvlJc w:val="left"/>
      <w:pPr>
        <w:ind w:left="4904" w:hanging="713"/>
      </w:pPr>
      <w:rPr>
        <w:rFonts w:hint="default"/>
        <w:lang w:val="es-ES" w:eastAsia="en-US" w:bidi="ar-SA"/>
      </w:rPr>
    </w:lvl>
    <w:lvl w:ilvl="6" w:tplc="95B0E8EE">
      <w:numFmt w:val="bullet"/>
      <w:lvlText w:val="•"/>
      <w:lvlJc w:val="left"/>
      <w:pPr>
        <w:ind w:left="5795" w:hanging="713"/>
      </w:pPr>
      <w:rPr>
        <w:rFonts w:hint="default"/>
        <w:lang w:val="es-ES" w:eastAsia="en-US" w:bidi="ar-SA"/>
      </w:rPr>
    </w:lvl>
    <w:lvl w:ilvl="7" w:tplc="8A265D40">
      <w:numFmt w:val="bullet"/>
      <w:lvlText w:val="•"/>
      <w:lvlJc w:val="left"/>
      <w:pPr>
        <w:ind w:left="6686" w:hanging="713"/>
      </w:pPr>
      <w:rPr>
        <w:rFonts w:hint="default"/>
        <w:lang w:val="es-ES" w:eastAsia="en-US" w:bidi="ar-SA"/>
      </w:rPr>
    </w:lvl>
    <w:lvl w:ilvl="8" w:tplc="FC6ECFB2">
      <w:numFmt w:val="bullet"/>
      <w:lvlText w:val="•"/>
      <w:lvlJc w:val="left"/>
      <w:pPr>
        <w:ind w:left="7577" w:hanging="713"/>
      </w:pPr>
      <w:rPr>
        <w:rFonts w:hint="default"/>
        <w:lang w:val="es-ES" w:eastAsia="en-US" w:bidi="ar-SA"/>
      </w:rPr>
    </w:lvl>
  </w:abstractNum>
  <w:abstractNum w:abstractNumId="6" w15:restartNumberingAfterBreak="0">
    <w:nsid w:val="44D016DC"/>
    <w:multiLevelType w:val="hybridMultilevel"/>
    <w:tmpl w:val="64126226"/>
    <w:lvl w:ilvl="0" w:tplc="1CC04108">
      <w:start w:val="18"/>
      <w:numFmt w:val="bullet"/>
      <w:lvlText w:val="-"/>
      <w:lvlJc w:val="left"/>
      <w:pPr>
        <w:ind w:left="620" w:hanging="360"/>
      </w:pPr>
      <w:rPr>
        <w:rFonts w:ascii="Calibri" w:eastAsia="Calibri" w:hAnsi="Calibri" w:cs="Calibri" w:hint="default"/>
      </w:rPr>
    </w:lvl>
    <w:lvl w:ilvl="1" w:tplc="140A0003">
      <w:start w:val="1"/>
      <w:numFmt w:val="bullet"/>
      <w:lvlText w:val="o"/>
      <w:lvlJc w:val="left"/>
      <w:pPr>
        <w:ind w:left="1340" w:hanging="360"/>
      </w:pPr>
      <w:rPr>
        <w:rFonts w:ascii="Courier New" w:hAnsi="Courier New" w:cs="Courier New" w:hint="default"/>
      </w:rPr>
    </w:lvl>
    <w:lvl w:ilvl="2" w:tplc="140A0005" w:tentative="1">
      <w:start w:val="1"/>
      <w:numFmt w:val="bullet"/>
      <w:lvlText w:val=""/>
      <w:lvlJc w:val="left"/>
      <w:pPr>
        <w:ind w:left="2060" w:hanging="360"/>
      </w:pPr>
      <w:rPr>
        <w:rFonts w:ascii="Wingdings" w:hAnsi="Wingdings" w:hint="default"/>
      </w:rPr>
    </w:lvl>
    <w:lvl w:ilvl="3" w:tplc="140A0001" w:tentative="1">
      <w:start w:val="1"/>
      <w:numFmt w:val="bullet"/>
      <w:lvlText w:val=""/>
      <w:lvlJc w:val="left"/>
      <w:pPr>
        <w:ind w:left="2780" w:hanging="360"/>
      </w:pPr>
      <w:rPr>
        <w:rFonts w:ascii="Symbol" w:hAnsi="Symbol" w:hint="default"/>
      </w:rPr>
    </w:lvl>
    <w:lvl w:ilvl="4" w:tplc="140A0003" w:tentative="1">
      <w:start w:val="1"/>
      <w:numFmt w:val="bullet"/>
      <w:lvlText w:val="o"/>
      <w:lvlJc w:val="left"/>
      <w:pPr>
        <w:ind w:left="3500" w:hanging="360"/>
      </w:pPr>
      <w:rPr>
        <w:rFonts w:ascii="Courier New" w:hAnsi="Courier New" w:cs="Courier New" w:hint="default"/>
      </w:rPr>
    </w:lvl>
    <w:lvl w:ilvl="5" w:tplc="140A0005" w:tentative="1">
      <w:start w:val="1"/>
      <w:numFmt w:val="bullet"/>
      <w:lvlText w:val=""/>
      <w:lvlJc w:val="left"/>
      <w:pPr>
        <w:ind w:left="4220" w:hanging="360"/>
      </w:pPr>
      <w:rPr>
        <w:rFonts w:ascii="Wingdings" w:hAnsi="Wingdings" w:hint="default"/>
      </w:rPr>
    </w:lvl>
    <w:lvl w:ilvl="6" w:tplc="140A0001" w:tentative="1">
      <w:start w:val="1"/>
      <w:numFmt w:val="bullet"/>
      <w:lvlText w:val=""/>
      <w:lvlJc w:val="left"/>
      <w:pPr>
        <w:ind w:left="4940" w:hanging="360"/>
      </w:pPr>
      <w:rPr>
        <w:rFonts w:ascii="Symbol" w:hAnsi="Symbol" w:hint="default"/>
      </w:rPr>
    </w:lvl>
    <w:lvl w:ilvl="7" w:tplc="140A0003" w:tentative="1">
      <w:start w:val="1"/>
      <w:numFmt w:val="bullet"/>
      <w:lvlText w:val="o"/>
      <w:lvlJc w:val="left"/>
      <w:pPr>
        <w:ind w:left="5660" w:hanging="360"/>
      </w:pPr>
      <w:rPr>
        <w:rFonts w:ascii="Courier New" w:hAnsi="Courier New" w:cs="Courier New" w:hint="default"/>
      </w:rPr>
    </w:lvl>
    <w:lvl w:ilvl="8" w:tplc="140A0005" w:tentative="1">
      <w:start w:val="1"/>
      <w:numFmt w:val="bullet"/>
      <w:lvlText w:val=""/>
      <w:lvlJc w:val="left"/>
      <w:pPr>
        <w:ind w:left="6380" w:hanging="360"/>
      </w:pPr>
      <w:rPr>
        <w:rFonts w:ascii="Wingdings" w:hAnsi="Wingdings" w:hint="default"/>
      </w:rPr>
    </w:lvl>
  </w:abstractNum>
  <w:abstractNum w:abstractNumId="7" w15:restartNumberingAfterBreak="0">
    <w:nsid w:val="4A1674B1"/>
    <w:multiLevelType w:val="hybridMultilevel"/>
    <w:tmpl w:val="F81C0E44"/>
    <w:lvl w:ilvl="0" w:tplc="100A000F">
      <w:start w:val="1"/>
      <w:numFmt w:val="decimal"/>
      <w:lvlText w:val="%1."/>
      <w:lvlJc w:val="left"/>
      <w:pPr>
        <w:ind w:left="360" w:hanging="360"/>
      </w:pPr>
      <w:rPr>
        <w:rFonts w:hint="default"/>
      </w:r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4C4079F0"/>
    <w:multiLevelType w:val="hybridMultilevel"/>
    <w:tmpl w:val="A21EF418"/>
    <w:lvl w:ilvl="0" w:tplc="B0EA9A14">
      <w:start w:val="1"/>
      <w:numFmt w:val="decimal"/>
      <w:lvlText w:val="%1."/>
      <w:lvlJc w:val="left"/>
      <w:pPr>
        <w:ind w:left="100" w:hanging="360"/>
      </w:pPr>
      <w:rPr>
        <w:rFonts w:eastAsia="Arial MT" w:hint="default"/>
        <w:u w:val="none"/>
      </w:rPr>
    </w:lvl>
    <w:lvl w:ilvl="1" w:tplc="100A0019" w:tentative="1">
      <w:start w:val="1"/>
      <w:numFmt w:val="lowerLetter"/>
      <w:lvlText w:val="%2."/>
      <w:lvlJc w:val="left"/>
      <w:pPr>
        <w:ind w:left="820" w:hanging="360"/>
      </w:pPr>
    </w:lvl>
    <w:lvl w:ilvl="2" w:tplc="100A001B" w:tentative="1">
      <w:start w:val="1"/>
      <w:numFmt w:val="lowerRoman"/>
      <w:lvlText w:val="%3."/>
      <w:lvlJc w:val="right"/>
      <w:pPr>
        <w:ind w:left="1540" w:hanging="180"/>
      </w:pPr>
    </w:lvl>
    <w:lvl w:ilvl="3" w:tplc="100A000F" w:tentative="1">
      <w:start w:val="1"/>
      <w:numFmt w:val="decimal"/>
      <w:lvlText w:val="%4."/>
      <w:lvlJc w:val="left"/>
      <w:pPr>
        <w:ind w:left="2260" w:hanging="360"/>
      </w:pPr>
    </w:lvl>
    <w:lvl w:ilvl="4" w:tplc="100A0019" w:tentative="1">
      <w:start w:val="1"/>
      <w:numFmt w:val="lowerLetter"/>
      <w:lvlText w:val="%5."/>
      <w:lvlJc w:val="left"/>
      <w:pPr>
        <w:ind w:left="2980" w:hanging="360"/>
      </w:pPr>
    </w:lvl>
    <w:lvl w:ilvl="5" w:tplc="100A001B" w:tentative="1">
      <w:start w:val="1"/>
      <w:numFmt w:val="lowerRoman"/>
      <w:lvlText w:val="%6."/>
      <w:lvlJc w:val="right"/>
      <w:pPr>
        <w:ind w:left="3700" w:hanging="180"/>
      </w:pPr>
    </w:lvl>
    <w:lvl w:ilvl="6" w:tplc="100A000F" w:tentative="1">
      <w:start w:val="1"/>
      <w:numFmt w:val="decimal"/>
      <w:lvlText w:val="%7."/>
      <w:lvlJc w:val="left"/>
      <w:pPr>
        <w:ind w:left="4420" w:hanging="360"/>
      </w:pPr>
    </w:lvl>
    <w:lvl w:ilvl="7" w:tplc="100A0019" w:tentative="1">
      <w:start w:val="1"/>
      <w:numFmt w:val="lowerLetter"/>
      <w:lvlText w:val="%8."/>
      <w:lvlJc w:val="left"/>
      <w:pPr>
        <w:ind w:left="5140" w:hanging="360"/>
      </w:pPr>
    </w:lvl>
    <w:lvl w:ilvl="8" w:tplc="100A001B" w:tentative="1">
      <w:start w:val="1"/>
      <w:numFmt w:val="lowerRoman"/>
      <w:lvlText w:val="%9."/>
      <w:lvlJc w:val="right"/>
      <w:pPr>
        <w:ind w:left="5860" w:hanging="180"/>
      </w:pPr>
    </w:lvl>
  </w:abstractNum>
  <w:abstractNum w:abstractNumId="9" w15:restartNumberingAfterBreak="0">
    <w:nsid w:val="5222276B"/>
    <w:multiLevelType w:val="hybridMultilevel"/>
    <w:tmpl w:val="F2F411FC"/>
    <w:lvl w:ilvl="0" w:tplc="100A0001">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10" w15:restartNumberingAfterBreak="0">
    <w:nsid w:val="64683816"/>
    <w:multiLevelType w:val="hybridMultilevel"/>
    <w:tmpl w:val="A386E09A"/>
    <w:lvl w:ilvl="0" w:tplc="1450B5DA">
      <w:start w:val="1"/>
      <w:numFmt w:val="lowerLetter"/>
      <w:lvlText w:val="(%1)"/>
      <w:lvlJc w:val="left"/>
      <w:pPr>
        <w:ind w:left="0" w:hanging="348"/>
      </w:pPr>
      <w:rPr>
        <w:rFonts w:ascii="Calibri" w:eastAsia="Calibri" w:hAnsi="Calibri" w:cs="Calibri" w:hint="default"/>
        <w:b w:val="0"/>
        <w:bCs w:val="0"/>
        <w:i w:val="0"/>
        <w:iCs w:val="0"/>
        <w:spacing w:val="-1"/>
        <w:w w:val="100"/>
        <w:sz w:val="26"/>
        <w:szCs w:val="26"/>
        <w:lang w:val="es-ES" w:eastAsia="en-US" w:bidi="ar-SA"/>
      </w:rPr>
    </w:lvl>
    <w:lvl w:ilvl="1" w:tplc="E2BA91A2">
      <w:numFmt w:val="bullet"/>
      <w:lvlText w:val="•"/>
      <w:lvlJc w:val="left"/>
      <w:pPr>
        <w:ind w:left="910" w:hanging="348"/>
      </w:pPr>
      <w:rPr>
        <w:rFonts w:hint="default"/>
        <w:lang w:val="es-ES" w:eastAsia="en-US" w:bidi="ar-SA"/>
      </w:rPr>
    </w:lvl>
    <w:lvl w:ilvl="2" w:tplc="89E6E1DA">
      <w:numFmt w:val="bullet"/>
      <w:lvlText w:val="•"/>
      <w:lvlJc w:val="left"/>
      <w:pPr>
        <w:ind w:left="1820" w:hanging="348"/>
      </w:pPr>
      <w:rPr>
        <w:rFonts w:hint="default"/>
        <w:lang w:val="es-ES" w:eastAsia="en-US" w:bidi="ar-SA"/>
      </w:rPr>
    </w:lvl>
    <w:lvl w:ilvl="3" w:tplc="E45405F6">
      <w:numFmt w:val="bullet"/>
      <w:lvlText w:val="•"/>
      <w:lvlJc w:val="left"/>
      <w:pPr>
        <w:ind w:left="2730" w:hanging="348"/>
      </w:pPr>
      <w:rPr>
        <w:rFonts w:hint="default"/>
        <w:lang w:val="es-ES" w:eastAsia="en-US" w:bidi="ar-SA"/>
      </w:rPr>
    </w:lvl>
    <w:lvl w:ilvl="4" w:tplc="320E8CDE">
      <w:numFmt w:val="bullet"/>
      <w:lvlText w:val="•"/>
      <w:lvlJc w:val="left"/>
      <w:pPr>
        <w:ind w:left="3640" w:hanging="348"/>
      </w:pPr>
      <w:rPr>
        <w:rFonts w:hint="default"/>
        <w:lang w:val="es-ES" w:eastAsia="en-US" w:bidi="ar-SA"/>
      </w:rPr>
    </w:lvl>
    <w:lvl w:ilvl="5" w:tplc="94F022E4">
      <w:numFmt w:val="bullet"/>
      <w:lvlText w:val="•"/>
      <w:lvlJc w:val="left"/>
      <w:pPr>
        <w:ind w:left="4550" w:hanging="348"/>
      </w:pPr>
      <w:rPr>
        <w:rFonts w:hint="default"/>
        <w:lang w:val="es-ES" w:eastAsia="en-US" w:bidi="ar-SA"/>
      </w:rPr>
    </w:lvl>
    <w:lvl w:ilvl="6" w:tplc="DD64EDFC">
      <w:numFmt w:val="bullet"/>
      <w:lvlText w:val="•"/>
      <w:lvlJc w:val="left"/>
      <w:pPr>
        <w:ind w:left="5460" w:hanging="348"/>
      </w:pPr>
      <w:rPr>
        <w:rFonts w:hint="default"/>
        <w:lang w:val="es-ES" w:eastAsia="en-US" w:bidi="ar-SA"/>
      </w:rPr>
    </w:lvl>
    <w:lvl w:ilvl="7" w:tplc="760888D6">
      <w:numFmt w:val="bullet"/>
      <w:lvlText w:val="•"/>
      <w:lvlJc w:val="left"/>
      <w:pPr>
        <w:ind w:left="6370" w:hanging="348"/>
      </w:pPr>
      <w:rPr>
        <w:rFonts w:hint="default"/>
        <w:lang w:val="es-ES" w:eastAsia="en-US" w:bidi="ar-SA"/>
      </w:rPr>
    </w:lvl>
    <w:lvl w:ilvl="8" w:tplc="FC3C2BE6">
      <w:numFmt w:val="bullet"/>
      <w:lvlText w:val="•"/>
      <w:lvlJc w:val="left"/>
      <w:pPr>
        <w:ind w:left="7280" w:hanging="348"/>
      </w:pPr>
      <w:rPr>
        <w:rFonts w:hint="default"/>
        <w:lang w:val="es-ES" w:eastAsia="en-US" w:bidi="ar-SA"/>
      </w:rPr>
    </w:lvl>
  </w:abstractNum>
  <w:abstractNum w:abstractNumId="11" w15:restartNumberingAfterBreak="0">
    <w:nsid w:val="67FE4607"/>
    <w:multiLevelType w:val="hybridMultilevel"/>
    <w:tmpl w:val="5E80CC16"/>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12" w15:restartNumberingAfterBreak="0">
    <w:nsid w:val="72ED40CD"/>
    <w:multiLevelType w:val="hybridMultilevel"/>
    <w:tmpl w:val="66B22E32"/>
    <w:lvl w:ilvl="0" w:tplc="943C34B2">
      <w:start w:val="1"/>
      <w:numFmt w:val="lowerLetter"/>
      <w:lvlText w:val="(%1)"/>
      <w:lvlJc w:val="left"/>
      <w:pPr>
        <w:ind w:left="260" w:hanging="376"/>
      </w:pPr>
      <w:rPr>
        <w:rFonts w:ascii="Calibri" w:eastAsia="Calibri" w:hAnsi="Calibri" w:cs="Calibri" w:hint="default"/>
        <w:b w:val="0"/>
        <w:bCs w:val="0"/>
        <w:i w:val="0"/>
        <w:iCs w:val="0"/>
        <w:spacing w:val="-1"/>
        <w:w w:val="100"/>
        <w:sz w:val="26"/>
        <w:szCs w:val="26"/>
        <w:lang w:val="es-ES" w:eastAsia="en-US" w:bidi="ar-SA"/>
      </w:rPr>
    </w:lvl>
    <w:lvl w:ilvl="1" w:tplc="0F84A35A">
      <w:numFmt w:val="bullet"/>
      <w:lvlText w:val="•"/>
      <w:lvlJc w:val="left"/>
      <w:pPr>
        <w:ind w:left="1170" w:hanging="376"/>
      </w:pPr>
      <w:rPr>
        <w:rFonts w:hint="default"/>
        <w:lang w:val="es-ES" w:eastAsia="en-US" w:bidi="ar-SA"/>
      </w:rPr>
    </w:lvl>
    <w:lvl w:ilvl="2" w:tplc="5DDC50B6">
      <w:numFmt w:val="bullet"/>
      <w:lvlText w:val="•"/>
      <w:lvlJc w:val="left"/>
      <w:pPr>
        <w:ind w:left="2080" w:hanging="376"/>
      </w:pPr>
      <w:rPr>
        <w:rFonts w:hint="default"/>
        <w:lang w:val="es-ES" w:eastAsia="en-US" w:bidi="ar-SA"/>
      </w:rPr>
    </w:lvl>
    <w:lvl w:ilvl="3" w:tplc="AF6A0D06">
      <w:numFmt w:val="bullet"/>
      <w:lvlText w:val="•"/>
      <w:lvlJc w:val="left"/>
      <w:pPr>
        <w:ind w:left="2990" w:hanging="376"/>
      </w:pPr>
      <w:rPr>
        <w:rFonts w:hint="default"/>
        <w:lang w:val="es-ES" w:eastAsia="en-US" w:bidi="ar-SA"/>
      </w:rPr>
    </w:lvl>
    <w:lvl w:ilvl="4" w:tplc="139EE92E">
      <w:numFmt w:val="bullet"/>
      <w:lvlText w:val="•"/>
      <w:lvlJc w:val="left"/>
      <w:pPr>
        <w:ind w:left="3900" w:hanging="376"/>
      </w:pPr>
      <w:rPr>
        <w:rFonts w:hint="default"/>
        <w:lang w:val="es-ES" w:eastAsia="en-US" w:bidi="ar-SA"/>
      </w:rPr>
    </w:lvl>
    <w:lvl w:ilvl="5" w:tplc="092894D0">
      <w:numFmt w:val="bullet"/>
      <w:lvlText w:val="•"/>
      <w:lvlJc w:val="left"/>
      <w:pPr>
        <w:ind w:left="4810" w:hanging="376"/>
      </w:pPr>
      <w:rPr>
        <w:rFonts w:hint="default"/>
        <w:lang w:val="es-ES" w:eastAsia="en-US" w:bidi="ar-SA"/>
      </w:rPr>
    </w:lvl>
    <w:lvl w:ilvl="6" w:tplc="67746E44">
      <w:numFmt w:val="bullet"/>
      <w:lvlText w:val="•"/>
      <w:lvlJc w:val="left"/>
      <w:pPr>
        <w:ind w:left="5720" w:hanging="376"/>
      </w:pPr>
      <w:rPr>
        <w:rFonts w:hint="default"/>
        <w:lang w:val="es-ES" w:eastAsia="en-US" w:bidi="ar-SA"/>
      </w:rPr>
    </w:lvl>
    <w:lvl w:ilvl="7" w:tplc="BAAE1BD8">
      <w:numFmt w:val="bullet"/>
      <w:lvlText w:val="•"/>
      <w:lvlJc w:val="left"/>
      <w:pPr>
        <w:ind w:left="6630" w:hanging="376"/>
      </w:pPr>
      <w:rPr>
        <w:rFonts w:hint="default"/>
        <w:lang w:val="es-ES" w:eastAsia="en-US" w:bidi="ar-SA"/>
      </w:rPr>
    </w:lvl>
    <w:lvl w:ilvl="8" w:tplc="AE7AEA9C">
      <w:numFmt w:val="bullet"/>
      <w:lvlText w:val="•"/>
      <w:lvlJc w:val="left"/>
      <w:pPr>
        <w:ind w:left="7540" w:hanging="376"/>
      </w:pPr>
      <w:rPr>
        <w:rFonts w:hint="default"/>
        <w:lang w:val="es-ES" w:eastAsia="en-US" w:bidi="ar-SA"/>
      </w:rPr>
    </w:lvl>
  </w:abstractNum>
  <w:abstractNum w:abstractNumId="13" w15:restartNumberingAfterBreak="0">
    <w:nsid w:val="7B4305BC"/>
    <w:multiLevelType w:val="hybridMultilevel"/>
    <w:tmpl w:val="3814D442"/>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4" w15:restartNumberingAfterBreak="0">
    <w:nsid w:val="7CA76BDF"/>
    <w:multiLevelType w:val="hybridMultilevel"/>
    <w:tmpl w:val="C840B61C"/>
    <w:lvl w:ilvl="0" w:tplc="100A0001">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15" w15:restartNumberingAfterBreak="0">
    <w:nsid w:val="7F7F7C24"/>
    <w:multiLevelType w:val="hybridMultilevel"/>
    <w:tmpl w:val="757442CE"/>
    <w:lvl w:ilvl="0" w:tplc="5DF4CC5C">
      <w:start w:val="1"/>
      <w:numFmt w:val="lowerLetter"/>
      <w:lvlText w:val="(%1)"/>
      <w:lvlJc w:val="left"/>
      <w:pPr>
        <w:ind w:left="260" w:hanging="424"/>
      </w:pPr>
      <w:rPr>
        <w:rFonts w:ascii="Calibri" w:eastAsia="Calibri" w:hAnsi="Calibri" w:cs="Calibri" w:hint="default"/>
        <w:b w:val="0"/>
        <w:bCs w:val="0"/>
        <w:i w:val="0"/>
        <w:iCs w:val="0"/>
        <w:spacing w:val="-1"/>
        <w:w w:val="100"/>
        <w:sz w:val="26"/>
        <w:szCs w:val="26"/>
        <w:lang w:val="es-ES" w:eastAsia="en-US" w:bidi="ar-SA"/>
      </w:rPr>
    </w:lvl>
    <w:lvl w:ilvl="1" w:tplc="8780CA98">
      <w:numFmt w:val="bullet"/>
      <w:lvlText w:val="•"/>
      <w:lvlJc w:val="left"/>
      <w:pPr>
        <w:ind w:left="1170" w:hanging="424"/>
      </w:pPr>
      <w:rPr>
        <w:rFonts w:hint="default"/>
        <w:lang w:val="es-ES" w:eastAsia="en-US" w:bidi="ar-SA"/>
      </w:rPr>
    </w:lvl>
    <w:lvl w:ilvl="2" w:tplc="BC1C2FA2">
      <w:numFmt w:val="bullet"/>
      <w:lvlText w:val="•"/>
      <w:lvlJc w:val="left"/>
      <w:pPr>
        <w:ind w:left="2080" w:hanging="424"/>
      </w:pPr>
      <w:rPr>
        <w:rFonts w:hint="default"/>
        <w:lang w:val="es-ES" w:eastAsia="en-US" w:bidi="ar-SA"/>
      </w:rPr>
    </w:lvl>
    <w:lvl w:ilvl="3" w:tplc="BB66EE38">
      <w:numFmt w:val="bullet"/>
      <w:lvlText w:val="•"/>
      <w:lvlJc w:val="left"/>
      <w:pPr>
        <w:ind w:left="2990" w:hanging="424"/>
      </w:pPr>
      <w:rPr>
        <w:rFonts w:hint="default"/>
        <w:lang w:val="es-ES" w:eastAsia="en-US" w:bidi="ar-SA"/>
      </w:rPr>
    </w:lvl>
    <w:lvl w:ilvl="4" w:tplc="8AF662DA">
      <w:numFmt w:val="bullet"/>
      <w:lvlText w:val="•"/>
      <w:lvlJc w:val="left"/>
      <w:pPr>
        <w:ind w:left="3900" w:hanging="424"/>
      </w:pPr>
      <w:rPr>
        <w:rFonts w:hint="default"/>
        <w:lang w:val="es-ES" w:eastAsia="en-US" w:bidi="ar-SA"/>
      </w:rPr>
    </w:lvl>
    <w:lvl w:ilvl="5" w:tplc="9A9E505A">
      <w:numFmt w:val="bullet"/>
      <w:lvlText w:val="•"/>
      <w:lvlJc w:val="left"/>
      <w:pPr>
        <w:ind w:left="4810" w:hanging="424"/>
      </w:pPr>
      <w:rPr>
        <w:rFonts w:hint="default"/>
        <w:lang w:val="es-ES" w:eastAsia="en-US" w:bidi="ar-SA"/>
      </w:rPr>
    </w:lvl>
    <w:lvl w:ilvl="6" w:tplc="0C5EC958">
      <w:numFmt w:val="bullet"/>
      <w:lvlText w:val="•"/>
      <w:lvlJc w:val="left"/>
      <w:pPr>
        <w:ind w:left="5720" w:hanging="424"/>
      </w:pPr>
      <w:rPr>
        <w:rFonts w:hint="default"/>
        <w:lang w:val="es-ES" w:eastAsia="en-US" w:bidi="ar-SA"/>
      </w:rPr>
    </w:lvl>
    <w:lvl w:ilvl="7" w:tplc="E1A043E4">
      <w:numFmt w:val="bullet"/>
      <w:lvlText w:val="•"/>
      <w:lvlJc w:val="left"/>
      <w:pPr>
        <w:ind w:left="6630" w:hanging="424"/>
      </w:pPr>
      <w:rPr>
        <w:rFonts w:hint="default"/>
        <w:lang w:val="es-ES" w:eastAsia="en-US" w:bidi="ar-SA"/>
      </w:rPr>
    </w:lvl>
    <w:lvl w:ilvl="8" w:tplc="F6047A4C">
      <w:numFmt w:val="bullet"/>
      <w:lvlText w:val="•"/>
      <w:lvlJc w:val="left"/>
      <w:pPr>
        <w:ind w:left="7540" w:hanging="424"/>
      </w:pPr>
      <w:rPr>
        <w:rFonts w:hint="default"/>
        <w:lang w:val="es-ES" w:eastAsia="en-US" w:bidi="ar-SA"/>
      </w:rPr>
    </w:lvl>
  </w:abstractNum>
  <w:num w:numId="1" w16cid:durableId="427897217">
    <w:abstractNumId w:val="10"/>
  </w:num>
  <w:num w:numId="2" w16cid:durableId="1419985966">
    <w:abstractNumId w:val="3"/>
  </w:num>
  <w:num w:numId="3" w16cid:durableId="1612475282">
    <w:abstractNumId w:val="15"/>
  </w:num>
  <w:num w:numId="4" w16cid:durableId="645664721">
    <w:abstractNumId w:val="12"/>
  </w:num>
  <w:num w:numId="5" w16cid:durableId="370423966">
    <w:abstractNumId w:val="5"/>
  </w:num>
  <w:num w:numId="6" w16cid:durableId="688067419">
    <w:abstractNumId w:val="11"/>
  </w:num>
  <w:num w:numId="7" w16cid:durableId="1998416937">
    <w:abstractNumId w:val="1"/>
  </w:num>
  <w:num w:numId="8" w16cid:durableId="1544169640">
    <w:abstractNumId w:val="7"/>
  </w:num>
  <w:num w:numId="9" w16cid:durableId="1520003825">
    <w:abstractNumId w:val="14"/>
  </w:num>
  <w:num w:numId="10" w16cid:durableId="676421695">
    <w:abstractNumId w:val="13"/>
  </w:num>
  <w:num w:numId="11" w16cid:durableId="209729757">
    <w:abstractNumId w:val="9"/>
  </w:num>
  <w:num w:numId="12" w16cid:durableId="1827472824">
    <w:abstractNumId w:val="0"/>
  </w:num>
  <w:num w:numId="13" w16cid:durableId="625623421">
    <w:abstractNumId w:val="2"/>
  </w:num>
  <w:num w:numId="14" w16cid:durableId="1434128013">
    <w:abstractNumId w:val="8"/>
  </w:num>
  <w:num w:numId="15" w16cid:durableId="1440834546">
    <w:abstractNumId w:val="6"/>
  </w:num>
  <w:num w:numId="16" w16cid:durableId="20495271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AF2"/>
    <w:rsid w:val="00001277"/>
    <w:rsid w:val="00024335"/>
    <w:rsid w:val="000324E8"/>
    <w:rsid w:val="00044252"/>
    <w:rsid w:val="000521EA"/>
    <w:rsid w:val="00064BE7"/>
    <w:rsid w:val="00072621"/>
    <w:rsid w:val="00076881"/>
    <w:rsid w:val="00091838"/>
    <w:rsid w:val="00096C9A"/>
    <w:rsid w:val="000A3113"/>
    <w:rsid w:val="000A7224"/>
    <w:rsid w:val="000C2CCE"/>
    <w:rsid w:val="000F311C"/>
    <w:rsid w:val="000F3E7F"/>
    <w:rsid w:val="000F52AF"/>
    <w:rsid w:val="001329E7"/>
    <w:rsid w:val="00141078"/>
    <w:rsid w:val="00162B0E"/>
    <w:rsid w:val="001636EF"/>
    <w:rsid w:val="0016782F"/>
    <w:rsid w:val="001C0993"/>
    <w:rsid w:val="001C2DE9"/>
    <w:rsid w:val="001D1CBB"/>
    <w:rsid w:val="001F7344"/>
    <w:rsid w:val="00244A78"/>
    <w:rsid w:val="0027434E"/>
    <w:rsid w:val="002D2BAE"/>
    <w:rsid w:val="002E6552"/>
    <w:rsid w:val="002F2BD8"/>
    <w:rsid w:val="00310536"/>
    <w:rsid w:val="00311102"/>
    <w:rsid w:val="00341119"/>
    <w:rsid w:val="00347AC2"/>
    <w:rsid w:val="00354AC2"/>
    <w:rsid w:val="00361674"/>
    <w:rsid w:val="00364AF9"/>
    <w:rsid w:val="0036689D"/>
    <w:rsid w:val="00366B1A"/>
    <w:rsid w:val="003865CE"/>
    <w:rsid w:val="00387515"/>
    <w:rsid w:val="003A0A4A"/>
    <w:rsid w:val="003B3611"/>
    <w:rsid w:val="003B447B"/>
    <w:rsid w:val="003B4A62"/>
    <w:rsid w:val="003C58BF"/>
    <w:rsid w:val="003C7A59"/>
    <w:rsid w:val="003E0652"/>
    <w:rsid w:val="003F23D0"/>
    <w:rsid w:val="003F6332"/>
    <w:rsid w:val="004106AB"/>
    <w:rsid w:val="0042304E"/>
    <w:rsid w:val="00456112"/>
    <w:rsid w:val="00461642"/>
    <w:rsid w:val="00480717"/>
    <w:rsid w:val="004B2455"/>
    <w:rsid w:val="004C1851"/>
    <w:rsid w:val="004D162D"/>
    <w:rsid w:val="004E206D"/>
    <w:rsid w:val="004F232A"/>
    <w:rsid w:val="004F3C4B"/>
    <w:rsid w:val="005039EB"/>
    <w:rsid w:val="00530344"/>
    <w:rsid w:val="00536C39"/>
    <w:rsid w:val="005573EF"/>
    <w:rsid w:val="005A3041"/>
    <w:rsid w:val="005D4E19"/>
    <w:rsid w:val="005E07C8"/>
    <w:rsid w:val="005E4B39"/>
    <w:rsid w:val="005F41E2"/>
    <w:rsid w:val="00601CEB"/>
    <w:rsid w:val="00602A07"/>
    <w:rsid w:val="00610695"/>
    <w:rsid w:val="00615713"/>
    <w:rsid w:val="00630C00"/>
    <w:rsid w:val="00633DA6"/>
    <w:rsid w:val="00667CDD"/>
    <w:rsid w:val="006D12AA"/>
    <w:rsid w:val="006D6144"/>
    <w:rsid w:val="006E4345"/>
    <w:rsid w:val="00743A92"/>
    <w:rsid w:val="00757331"/>
    <w:rsid w:val="007730DF"/>
    <w:rsid w:val="00782035"/>
    <w:rsid w:val="00787D70"/>
    <w:rsid w:val="007A1FB2"/>
    <w:rsid w:val="007C0FC7"/>
    <w:rsid w:val="007D1F1B"/>
    <w:rsid w:val="007D6F87"/>
    <w:rsid w:val="0082059D"/>
    <w:rsid w:val="00823D93"/>
    <w:rsid w:val="00826226"/>
    <w:rsid w:val="00847294"/>
    <w:rsid w:val="00883FB9"/>
    <w:rsid w:val="00884479"/>
    <w:rsid w:val="0089277F"/>
    <w:rsid w:val="008934C8"/>
    <w:rsid w:val="008C74BA"/>
    <w:rsid w:val="008D587A"/>
    <w:rsid w:val="008E374C"/>
    <w:rsid w:val="008F061E"/>
    <w:rsid w:val="009067A3"/>
    <w:rsid w:val="00910AF2"/>
    <w:rsid w:val="00910FE1"/>
    <w:rsid w:val="00933863"/>
    <w:rsid w:val="00940709"/>
    <w:rsid w:val="009451C9"/>
    <w:rsid w:val="009755B1"/>
    <w:rsid w:val="00982C8C"/>
    <w:rsid w:val="009851B0"/>
    <w:rsid w:val="009932CA"/>
    <w:rsid w:val="009A3257"/>
    <w:rsid w:val="009A512D"/>
    <w:rsid w:val="009C10B0"/>
    <w:rsid w:val="009C3A62"/>
    <w:rsid w:val="009D6676"/>
    <w:rsid w:val="009D6C43"/>
    <w:rsid w:val="009F6476"/>
    <w:rsid w:val="00A04A69"/>
    <w:rsid w:val="00A1686A"/>
    <w:rsid w:val="00A27C5B"/>
    <w:rsid w:val="00A35490"/>
    <w:rsid w:val="00A35851"/>
    <w:rsid w:val="00A55A3E"/>
    <w:rsid w:val="00A80B8F"/>
    <w:rsid w:val="00A80C39"/>
    <w:rsid w:val="00A83FDF"/>
    <w:rsid w:val="00AA60A9"/>
    <w:rsid w:val="00AB25D1"/>
    <w:rsid w:val="00AC2145"/>
    <w:rsid w:val="00B25344"/>
    <w:rsid w:val="00B52745"/>
    <w:rsid w:val="00B543F8"/>
    <w:rsid w:val="00B6020D"/>
    <w:rsid w:val="00B62EC0"/>
    <w:rsid w:val="00B861F3"/>
    <w:rsid w:val="00BB3C73"/>
    <w:rsid w:val="00BB7230"/>
    <w:rsid w:val="00BD602A"/>
    <w:rsid w:val="00C24042"/>
    <w:rsid w:val="00C56808"/>
    <w:rsid w:val="00C67201"/>
    <w:rsid w:val="00C93CBE"/>
    <w:rsid w:val="00CA0C2C"/>
    <w:rsid w:val="00CE00BF"/>
    <w:rsid w:val="00CF013D"/>
    <w:rsid w:val="00CF2301"/>
    <w:rsid w:val="00CF33A1"/>
    <w:rsid w:val="00D04AF6"/>
    <w:rsid w:val="00D150B3"/>
    <w:rsid w:val="00D4198B"/>
    <w:rsid w:val="00D557BA"/>
    <w:rsid w:val="00D62311"/>
    <w:rsid w:val="00D80433"/>
    <w:rsid w:val="00D900F2"/>
    <w:rsid w:val="00D946A2"/>
    <w:rsid w:val="00DD0F9F"/>
    <w:rsid w:val="00DD1001"/>
    <w:rsid w:val="00DD69B3"/>
    <w:rsid w:val="00DE4B4C"/>
    <w:rsid w:val="00DE5C21"/>
    <w:rsid w:val="00E07AED"/>
    <w:rsid w:val="00E22901"/>
    <w:rsid w:val="00E22EBA"/>
    <w:rsid w:val="00E77EDE"/>
    <w:rsid w:val="00E81E18"/>
    <w:rsid w:val="00E945AE"/>
    <w:rsid w:val="00E9661D"/>
    <w:rsid w:val="00EC4872"/>
    <w:rsid w:val="00EC746A"/>
    <w:rsid w:val="00EE0EE9"/>
    <w:rsid w:val="00F02CED"/>
    <w:rsid w:val="00F12867"/>
    <w:rsid w:val="00F26C0A"/>
    <w:rsid w:val="00F26C29"/>
    <w:rsid w:val="00F33DA2"/>
    <w:rsid w:val="00F43810"/>
    <w:rsid w:val="00F55672"/>
    <w:rsid w:val="00F63DA3"/>
    <w:rsid w:val="00F66AA0"/>
    <w:rsid w:val="00F72318"/>
    <w:rsid w:val="00FC071B"/>
    <w:rsid w:val="00FC0A0E"/>
    <w:rsid w:val="00FC23F3"/>
    <w:rsid w:val="00FD47EF"/>
    <w:rsid w:val="00FD6867"/>
    <w:rsid w:val="00FE0195"/>
    <w:rsid w:val="00FE433E"/>
    <w:rsid w:val="00FF36EB"/>
    <w:rsid w:val="00FF5529"/>
  </w:rsids>
  <m:mathPr>
    <m:mathFont m:val="Cambria Math"/>
    <m:brkBin m:val="before"/>
    <m:brkBinSub m:val="--"/>
    <m:smallFrac m:val="0"/>
    <m:dispDef/>
    <m:lMargin m:val="0"/>
    <m:rMargin m:val="0"/>
    <m:defJc m:val="centerGroup"/>
    <m:wrapIndent m:val="1440"/>
    <m:intLim m:val="subSup"/>
    <m:naryLim m:val="undOvr"/>
  </m:mathPr>
  <w:themeFontLang w:val="es-GT"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608A66"/>
  <w15:docId w15:val="{482CA5BB-3F30-43C5-8E9E-D7D7ABC4B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260"/>
      <w:outlineLvl w:val="0"/>
    </w:pPr>
    <w:rPr>
      <w:b/>
      <w:bCs/>
      <w:sz w:val="36"/>
      <w:szCs w:val="36"/>
    </w:rPr>
  </w:style>
  <w:style w:type="paragraph" w:styleId="Ttulo2">
    <w:name w:val="heading 2"/>
    <w:basedOn w:val="Normal"/>
    <w:link w:val="Ttulo2Car"/>
    <w:uiPriority w:val="9"/>
    <w:unhideWhenUsed/>
    <w:qFormat/>
    <w:pPr>
      <w:ind w:left="260"/>
      <w:jc w:val="both"/>
      <w:outlineLvl w:val="1"/>
    </w:pPr>
    <w:rPr>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pPr>
      <w:ind w:left="260"/>
    </w:pPr>
    <w:rPr>
      <w:sz w:val="26"/>
      <w:szCs w:val="26"/>
    </w:rPr>
  </w:style>
  <w:style w:type="paragraph" w:styleId="Ttulo">
    <w:name w:val="Title"/>
    <w:basedOn w:val="Normal"/>
    <w:uiPriority w:val="10"/>
    <w:qFormat/>
    <w:pPr>
      <w:spacing w:before="342"/>
      <w:ind w:right="4"/>
      <w:jc w:val="center"/>
    </w:pPr>
    <w:rPr>
      <w:b/>
      <w:bCs/>
      <w:sz w:val="44"/>
      <w:szCs w:val="44"/>
    </w:rPr>
  </w:style>
  <w:style w:type="paragraph" w:styleId="Prrafodelista">
    <w:name w:val="List Paragraph"/>
    <w:basedOn w:val="Normal"/>
    <w:uiPriority w:val="34"/>
    <w:qFormat/>
    <w:pPr>
      <w:ind w:left="260" w:hanging="360"/>
    </w:pPr>
  </w:style>
  <w:style w:type="paragraph" w:customStyle="1" w:styleId="TableParagraph">
    <w:name w:val="Table Paragraph"/>
    <w:basedOn w:val="Normal"/>
    <w:uiPriority w:val="1"/>
    <w:qFormat/>
    <w:pPr>
      <w:ind w:left="106"/>
    </w:pPr>
  </w:style>
  <w:style w:type="paragraph" w:styleId="Encabezado">
    <w:name w:val="header"/>
    <w:basedOn w:val="Normal"/>
    <w:link w:val="EncabezadoCar"/>
    <w:uiPriority w:val="99"/>
    <w:unhideWhenUsed/>
    <w:rsid w:val="00EC4872"/>
    <w:pPr>
      <w:tabs>
        <w:tab w:val="center" w:pos="4419"/>
        <w:tab w:val="right" w:pos="8838"/>
      </w:tabs>
    </w:pPr>
  </w:style>
  <w:style w:type="character" w:customStyle="1" w:styleId="EncabezadoCar">
    <w:name w:val="Encabezado Car"/>
    <w:basedOn w:val="Fuentedeprrafopredeter"/>
    <w:link w:val="Encabezado"/>
    <w:uiPriority w:val="99"/>
    <w:rsid w:val="00EC4872"/>
    <w:rPr>
      <w:rFonts w:ascii="Calibri" w:eastAsia="Calibri" w:hAnsi="Calibri" w:cs="Calibri"/>
      <w:lang w:val="es-ES"/>
    </w:rPr>
  </w:style>
  <w:style w:type="paragraph" w:styleId="Piedepgina">
    <w:name w:val="footer"/>
    <w:basedOn w:val="Normal"/>
    <w:link w:val="PiedepginaCar"/>
    <w:uiPriority w:val="99"/>
    <w:unhideWhenUsed/>
    <w:rsid w:val="00EC4872"/>
    <w:pPr>
      <w:tabs>
        <w:tab w:val="center" w:pos="4419"/>
        <w:tab w:val="right" w:pos="8838"/>
      </w:tabs>
    </w:pPr>
  </w:style>
  <w:style w:type="character" w:customStyle="1" w:styleId="PiedepginaCar">
    <w:name w:val="Pie de página Car"/>
    <w:basedOn w:val="Fuentedeprrafopredeter"/>
    <w:link w:val="Piedepgina"/>
    <w:uiPriority w:val="99"/>
    <w:rsid w:val="00EC4872"/>
    <w:rPr>
      <w:rFonts w:ascii="Calibri" w:eastAsia="Calibri" w:hAnsi="Calibri" w:cs="Calibri"/>
      <w:lang w:val="es-ES"/>
    </w:rPr>
  </w:style>
  <w:style w:type="character" w:styleId="Hipervnculo">
    <w:name w:val="Hyperlink"/>
    <w:basedOn w:val="Fuentedeprrafopredeter"/>
    <w:uiPriority w:val="99"/>
    <w:unhideWhenUsed/>
    <w:rsid w:val="00C93CBE"/>
    <w:rPr>
      <w:color w:val="0000FF" w:themeColor="hyperlink"/>
      <w:u w:val="single"/>
    </w:rPr>
  </w:style>
  <w:style w:type="character" w:styleId="Mencinsinresolver">
    <w:name w:val="Unresolved Mention"/>
    <w:basedOn w:val="Fuentedeprrafopredeter"/>
    <w:uiPriority w:val="99"/>
    <w:semiHidden/>
    <w:unhideWhenUsed/>
    <w:rsid w:val="00C93CBE"/>
    <w:rPr>
      <w:color w:val="605E5C"/>
      <w:shd w:val="clear" w:color="auto" w:fill="E1DFDD"/>
    </w:rPr>
  </w:style>
  <w:style w:type="character" w:styleId="Refdecomentario">
    <w:name w:val="annotation reference"/>
    <w:basedOn w:val="Fuentedeprrafopredeter"/>
    <w:uiPriority w:val="99"/>
    <w:semiHidden/>
    <w:unhideWhenUsed/>
    <w:rsid w:val="00FC071B"/>
    <w:rPr>
      <w:sz w:val="16"/>
      <w:szCs w:val="16"/>
    </w:rPr>
  </w:style>
  <w:style w:type="paragraph" w:styleId="Textocomentario">
    <w:name w:val="annotation text"/>
    <w:basedOn w:val="Normal"/>
    <w:link w:val="TextocomentarioCar"/>
    <w:uiPriority w:val="99"/>
    <w:semiHidden/>
    <w:unhideWhenUsed/>
    <w:rsid w:val="00FC071B"/>
    <w:rPr>
      <w:sz w:val="20"/>
      <w:szCs w:val="20"/>
    </w:rPr>
  </w:style>
  <w:style w:type="character" w:customStyle="1" w:styleId="TextocomentarioCar">
    <w:name w:val="Texto comentario Car"/>
    <w:basedOn w:val="Fuentedeprrafopredeter"/>
    <w:link w:val="Textocomentario"/>
    <w:uiPriority w:val="99"/>
    <w:semiHidden/>
    <w:rsid w:val="00FC071B"/>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FC071B"/>
    <w:rPr>
      <w:b/>
      <w:bCs/>
    </w:rPr>
  </w:style>
  <w:style w:type="character" w:customStyle="1" w:styleId="AsuntodelcomentarioCar">
    <w:name w:val="Asunto del comentario Car"/>
    <w:basedOn w:val="TextocomentarioCar"/>
    <w:link w:val="Asuntodelcomentario"/>
    <w:uiPriority w:val="99"/>
    <w:semiHidden/>
    <w:rsid w:val="00FC071B"/>
    <w:rPr>
      <w:rFonts w:ascii="Calibri" w:eastAsia="Calibri" w:hAnsi="Calibri" w:cs="Calibri"/>
      <w:b/>
      <w:bCs/>
      <w:sz w:val="20"/>
      <w:szCs w:val="20"/>
      <w:lang w:val="es-ES"/>
    </w:rPr>
  </w:style>
  <w:style w:type="paragraph" w:styleId="Revisin">
    <w:name w:val="Revision"/>
    <w:hidden/>
    <w:uiPriority w:val="99"/>
    <w:semiHidden/>
    <w:rsid w:val="00FC071B"/>
    <w:pPr>
      <w:widowControl/>
      <w:autoSpaceDE/>
      <w:autoSpaceDN/>
    </w:pPr>
    <w:rPr>
      <w:rFonts w:ascii="Calibri" w:eastAsia="Calibri" w:hAnsi="Calibri" w:cs="Calibri"/>
      <w:lang w:val="es-ES"/>
    </w:rPr>
  </w:style>
  <w:style w:type="paragraph" w:styleId="Textodeglobo">
    <w:name w:val="Balloon Text"/>
    <w:basedOn w:val="Normal"/>
    <w:link w:val="TextodegloboCar"/>
    <w:uiPriority w:val="99"/>
    <w:semiHidden/>
    <w:unhideWhenUsed/>
    <w:rsid w:val="00DE4B4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4B4C"/>
    <w:rPr>
      <w:rFonts w:ascii="Segoe UI" w:eastAsia="Calibri" w:hAnsi="Segoe UI" w:cs="Segoe UI"/>
      <w:sz w:val="18"/>
      <w:szCs w:val="18"/>
      <w:lang w:val="es-ES"/>
    </w:rPr>
  </w:style>
  <w:style w:type="table" w:styleId="Tablaconcuadrcula">
    <w:name w:val="Table Grid"/>
    <w:basedOn w:val="Tablanormal"/>
    <w:uiPriority w:val="39"/>
    <w:rsid w:val="003B4A62"/>
    <w:pPr>
      <w:widowControl/>
      <w:autoSpaceDE/>
      <w:autoSpaceDN/>
    </w:pPr>
    <w:rPr>
      <w:rFonts w:eastAsiaTheme="minorEastAsia"/>
      <w:sz w:val="24"/>
      <w:szCs w:val="24"/>
      <w:lang w:val="es-CR"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04A69"/>
    <w:rPr>
      <w:rFonts w:ascii="Calibri" w:eastAsia="Calibri" w:hAnsi="Calibri" w:cs="Calibri"/>
      <w:b/>
      <w:bCs/>
      <w:sz w:val="32"/>
      <w:szCs w:val="32"/>
      <w:lang w:val="es-ES"/>
    </w:rPr>
  </w:style>
  <w:style w:type="character" w:customStyle="1" w:styleId="TextoindependienteCar">
    <w:name w:val="Texto independiente Car"/>
    <w:basedOn w:val="Fuentedeprrafopredeter"/>
    <w:link w:val="Textoindependiente"/>
    <w:uiPriority w:val="1"/>
    <w:rsid w:val="00A04A69"/>
    <w:rPr>
      <w:rFonts w:ascii="Calibri" w:eastAsia="Calibri" w:hAnsi="Calibri" w:cs="Calibri"/>
      <w:sz w:val="26"/>
      <w:szCs w:val="2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revistas.uned.ac.cr/index.php/innovaciones/about/submiss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rganizacionbienal@umip.ac.pa" TargetMode="External"/><Relationship Id="rId5" Type="http://schemas.openxmlformats.org/officeDocument/2006/relationships/numbering" Target="numbering.xml"/><Relationship Id="rId15" Type="http://schemas.openxmlformats.org/officeDocument/2006/relationships/hyperlink" Target="https://revistas.uned.ac.cr/index.php/innovacione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vistas.uned.ac.cr/index.php/innovaci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D490629C6A33134E9C61694922AF12F4" ma:contentTypeVersion="19" ma:contentTypeDescription="Crear nuevo documento." ma:contentTypeScope="" ma:versionID="cab356dfd1129eab4902753493d460f9">
  <xsd:schema xmlns:xsd="http://www.w3.org/2001/XMLSchema" xmlns:xs="http://www.w3.org/2001/XMLSchema" xmlns:p="http://schemas.microsoft.com/office/2006/metadata/properties" xmlns:ns3="2d363d2c-43de-486c-a387-0948d092de3d" xmlns:ns4="51b73cd2-368c-425d-b52e-0206f23450a5" targetNamespace="http://schemas.microsoft.com/office/2006/metadata/properties" ma:root="true" ma:fieldsID="36cc3a0df37f2cd6ba474f4a9a9595e6" ns3:_="" ns4:_="">
    <xsd:import namespace="2d363d2c-43de-486c-a387-0948d092de3d"/>
    <xsd:import namespace="51b73cd2-368c-425d-b52e-0206f23450a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63d2c-43de-486c-a387-0948d092de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b73cd2-368c-425d-b52e-0206f23450a5"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SharingHintHash" ma:index="17"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d363d2c-43de-486c-a387-0948d092de3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223686-9018-4515-9F86-37D05F2540D1}">
  <ds:schemaRefs>
    <ds:schemaRef ds:uri="http://schemas.openxmlformats.org/officeDocument/2006/bibliography"/>
  </ds:schemaRefs>
</ds:datastoreItem>
</file>

<file path=customXml/itemProps2.xml><?xml version="1.0" encoding="utf-8"?>
<ds:datastoreItem xmlns:ds="http://schemas.openxmlformats.org/officeDocument/2006/customXml" ds:itemID="{8423106F-F3CF-4282-AB18-859B6591F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63d2c-43de-486c-a387-0948d092de3d"/>
    <ds:schemaRef ds:uri="51b73cd2-368c-425d-b52e-0206f2345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AB2560-EE5C-4513-9F88-BB06B180CC7C}">
  <ds:schemaRefs>
    <ds:schemaRef ds:uri="http://schemas.microsoft.com/office/2006/metadata/properties"/>
    <ds:schemaRef ds:uri="http://schemas.microsoft.com/office/infopath/2007/PartnerControls"/>
    <ds:schemaRef ds:uri="2d363d2c-43de-486c-a387-0948d092de3d"/>
  </ds:schemaRefs>
</ds:datastoreItem>
</file>

<file path=customXml/itemProps4.xml><?xml version="1.0" encoding="utf-8"?>
<ds:datastoreItem xmlns:ds="http://schemas.openxmlformats.org/officeDocument/2006/customXml" ds:itemID="{4EB05C79-C53C-45EA-8016-8E80D7BB6B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19</Pages>
  <Words>4257</Words>
  <Characters>24910</Characters>
  <Application>Microsoft Office Word</Application>
  <DocSecurity>0</DocSecurity>
  <Lines>711</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InvestigacionDi</dc:creator>
  <cp:lastModifiedBy>Noemi Navas</cp:lastModifiedBy>
  <cp:revision>5</cp:revision>
  <dcterms:created xsi:type="dcterms:W3CDTF">2026-02-09T16:19:00Z</dcterms:created>
  <dcterms:modified xsi:type="dcterms:W3CDTF">2026-02-13T17:05:00Z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2025-03-22T00:00:00Z</vt:filetime>
  </property>
  <property fmtid="{D5CDD505-2E9C-101B-9397-08002B2CF9AE}" pid="3" name="Creator">
    <vt:lpwstr>Microsoft® Word 2016</vt:lpwstr>
  </property>
  <property fmtid="{D5CDD505-2E9C-101B-9397-08002B2CF9AE}" pid="4" name="LastSaved">
    <vt:filetime>2025-10-15T00:00:00Z</vt:filetime>
  </property>
  <property fmtid="{D5CDD505-2E9C-101B-9397-08002B2CF9AE}" pid="5" name="Producer">
    <vt:lpwstr>Microsoft® Word 2016</vt:lpwstr>
  </property>
  <property fmtid="{D5CDD505-2E9C-101B-9397-08002B2CF9AE}" pid="6" name="ContentTypeId">
    <vt:lpwstr>0x010100D490629C6A33134E9C61694922AF12F4</vt:lpwstr>
  </property>
</Properties>
</file>